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741F" w14:textId="1C1807EC" w:rsidR="009A2C4C" w:rsidRPr="002718A1" w:rsidRDefault="009A2C4C" w:rsidP="009A2C4C">
      <w:pPr>
        <w:jc w:val="center"/>
        <w:rPr>
          <w:rFonts w:ascii="Tahoma" w:hAnsi="Tahoma" w:cs="Tahoma"/>
          <w:sz w:val="22"/>
          <w:szCs w:val="22"/>
          <w:u w:val="single"/>
        </w:rPr>
      </w:pPr>
    </w:p>
    <w:p w14:paraId="3A9489DA" w14:textId="6FC2C50D" w:rsidR="009A2C4C" w:rsidRPr="002718A1" w:rsidRDefault="009A2C4C" w:rsidP="009A2C4C">
      <w:pPr>
        <w:jc w:val="center"/>
        <w:rPr>
          <w:rFonts w:ascii="Tahoma" w:hAnsi="Tahoma" w:cs="Tahoma"/>
          <w:b/>
          <w:sz w:val="22"/>
          <w:szCs w:val="22"/>
          <w:u w:val="single"/>
        </w:rPr>
      </w:pPr>
      <w:r w:rsidRPr="002718A1">
        <w:rPr>
          <w:rFonts w:ascii="Tahoma" w:hAnsi="Tahoma" w:cs="Tahoma"/>
          <w:b/>
          <w:sz w:val="22"/>
          <w:szCs w:val="22"/>
          <w:u w:val="single"/>
        </w:rPr>
        <w:t xml:space="preserve">MINUTES OF THE ORDINARY MEETING OF TEYNHAM PARISH COUNCIL HELD ON TUESDAY </w:t>
      </w:r>
      <w:r w:rsidR="00F64AE4" w:rsidRPr="002718A1">
        <w:rPr>
          <w:rFonts w:ascii="Tahoma" w:hAnsi="Tahoma" w:cs="Tahoma"/>
          <w:b/>
          <w:sz w:val="22"/>
          <w:szCs w:val="22"/>
          <w:u w:val="single"/>
        </w:rPr>
        <w:t>2</w:t>
      </w:r>
      <w:r w:rsidR="00DD111B" w:rsidRPr="002718A1">
        <w:rPr>
          <w:rFonts w:ascii="Tahoma" w:hAnsi="Tahoma" w:cs="Tahoma"/>
          <w:b/>
          <w:sz w:val="22"/>
          <w:szCs w:val="22"/>
          <w:u w:val="single"/>
        </w:rPr>
        <w:t>4</w:t>
      </w:r>
      <w:r w:rsidR="00DD111B" w:rsidRPr="002718A1">
        <w:rPr>
          <w:rFonts w:ascii="Tahoma" w:hAnsi="Tahoma" w:cs="Tahoma"/>
          <w:b/>
          <w:sz w:val="22"/>
          <w:szCs w:val="22"/>
          <w:u w:val="single"/>
          <w:vertAlign w:val="superscript"/>
        </w:rPr>
        <w:t>TH</w:t>
      </w:r>
      <w:r w:rsidR="00DD111B" w:rsidRPr="002718A1">
        <w:rPr>
          <w:rFonts w:ascii="Tahoma" w:hAnsi="Tahoma" w:cs="Tahoma"/>
          <w:b/>
          <w:sz w:val="22"/>
          <w:szCs w:val="22"/>
          <w:u w:val="single"/>
        </w:rPr>
        <w:t xml:space="preserve"> JUNE</w:t>
      </w:r>
      <w:r w:rsidRPr="002718A1">
        <w:rPr>
          <w:rFonts w:ascii="Tahoma" w:hAnsi="Tahoma" w:cs="Tahoma"/>
          <w:b/>
          <w:sz w:val="22"/>
          <w:szCs w:val="22"/>
          <w:u w:val="single"/>
        </w:rPr>
        <w:t xml:space="preserve"> 202</w:t>
      </w:r>
      <w:r w:rsidR="00DD111B" w:rsidRPr="002718A1">
        <w:rPr>
          <w:rFonts w:ascii="Tahoma" w:hAnsi="Tahoma" w:cs="Tahoma"/>
          <w:b/>
          <w:sz w:val="22"/>
          <w:szCs w:val="22"/>
          <w:u w:val="single"/>
        </w:rPr>
        <w:t>5</w:t>
      </w:r>
      <w:r w:rsidRPr="002718A1">
        <w:rPr>
          <w:rFonts w:ascii="Tahoma" w:hAnsi="Tahoma" w:cs="Tahoma"/>
          <w:b/>
          <w:sz w:val="22"/>
          <w:szCs w:val="22"/>
          <w:u w:val="single"/>
        </w:rPr>
        <w:t xml:space="preserve"> AT TEYNHAM COMMUNITY HALL, 89 STATION ROAD, TEYNHAM </w:t>
      </w:r>
      <w:r w:rsidR="00DD111B" w:rsidRPr="002718A1">
        <w:rPr>
          <w:rFonts w:ascii="Tahoma" w:hAnsi="Tahoma" w:cs="Tahoma"/>
          <w:b/>
          <w:sz w:val="22"/>
          <w:szCs w:val="22"/>
          <w:u w:val="single"/>
        </w:rPr>
        <w:t>AT 7.30PM.</w:t>
      </w:r>
    </w:p>
    <w:p w14:paraId="6F7939B3" w14:textId="77777777" w:rsidR="009A2C4C" w:rsidRPr="00205EBA" w:rsidRDefault="009A2C4C" w:rsidP="009A2C4C">
      <w:pPr>
        <w:rPr>
          <w:rFonts w:ascii="Tahoma" w:hAnsi="Tahoma" w:cs="Tahoma"/>
          <w:b/>
          <w:sz w:val="22"/>
          <w:szCs w:val="22"/>
          <w:u w:val="single"/>
        </w:rPr>
      </w:pPr>
    </w:p>
    <w:p w14:paraId="18A78024" w14:textId="77777777" w:rsidR="009A2C4C" w:rsidRPr="00205EBA" w:rsidRDefault="009A2C4C" w:rsidP="009A2C4C">
      <w:pPr>
        <w:rPr>
          <w:rFonts w:ascii="Tahoma" w:hAnsi="Tahoma" w:cs="Tahoma"/>
          <w:b/>
          <w:sz w:val="22"/>
          <w:szCs w:val="22"/>
        </w:rPr>
      </w:pPr>
    </w:p>
    <w:p w14:paraId="6CEB9F25" w14:textId="27B24C4B" w:rsidR="009A2C4C" w:rsidRPr="00205EBA" w:rsidRDefault="009A2C4C" w:rsidP="009A2C4C">
      <w:pPr>
        <w:rPr>
          <w:rFonts w:ascii="Tahoma" w:hAnsi="Tahoma" w:cs="Tahoma"/>
          <w:sz w:val="22"/>
          <w:szCs w:val="22"/>
        </w:rPr>
      </w:pPr>
      <w:r w:rsidRPr="00205EBA">
        <w:rPr>
          <w:rFonts w:ascii="Tahoma" w:hAnsi="Tahoma" w:cs="Tahoma"/>
          <w:b/>
          <w:sz w:val="22"/>
          <w:szCs w:val="22"/>
        </w:rPr>
        <w:t>Present:</w:t>
      </w:r>
      <w:r w:rsidRPr="00205EBA">
        <w:rPr>
          <w:rFonts w:ascii="Tahoma" w:hAnsi="Tahoma" w:cs="Tahoma"/>
          <w:sz w:val="22"/>
          <w:szCs w:val="22"/>
        </w:rPr>
        <w:t xml:space="preserve">  Cllr Brodigan, Cllr Dunne,</w:t>
      </w:r>
      <w:r w:rsidR="00DD111B" w:rsidRPr="00205EBA">
        <w:rPr>
          <w:rFonts w:ascii="Tahoma" w:hAnsi="Tahoma" w:cs="Tahoma"/>
          <w:sz w:val="22"/>
          <w:szCs w:val="22"/>
        </w:rPr>
        <w:t xml:space="preserve"> Cllr Jessup, Cllr </w:t>
      </w:r>
      <w:proofErr w:type="spellStart"/>
      <w:r w:rsidR="00DD111B" w:rsidRPr="00205EBA">
        <w:rPr>
          <w:rFonts w:ascii="Tahoma" w:hAnsi="Tahoma" w:cs="Tahoma"/>
          <w:sz w:val="22"/>
          <w:szCs w:val="22"/>
        </w:rPr>
        <w:t>Mcdonald</w:t>
      </w:r>
      <w:proofErr w:type="spellEnd"/>
      <w:r w:rsidR="00DD111B" w:rsidRPr="00205EBA">
        <w:rPr>
          <w:rFonts w:ascii="Tahoma" w:hAnsi="Tahoma" w:cs="Tahoma"/>
          <w:sz w:val="22"/>
          <w:szCs w:val="22"/>
        </w:rPr>
        <w:t>,</w:t>
      </w:r>
      <w:r w:rsidRPr="00205EBA">
        <w:rPr>
          <w:rFonts w:ascii="Tahoma" w:hAnsi="Tahoma" w:cs="Tahoma"/>
          <w:sz w:val="22"/>
          <w:szCs w:val="22"/>
        </w:rPr>
        <w:t xml:space="preserve"> Cllr Townson (Chairman) Clerk Hayley Steel, SBC </w:t>
      </w:r>
      <w:r w:rsidR="00C25E31" w:rsidRPr="00205EBA">
        <w:rPr>
          <w:rFonts w:ascii="Tahoma" w:hAnsi="Tahoma" w:cs="Tahoma"/>
          <w:sz w:val="22"/>
          <w:szCs w:val="22"/>
        </w:rPr>
        <w:t>Bowen</w:t>
      </w:r>
      <w:r w:rsidR="00DD111B" w:rsidRPr="00205EBA">
        <w:rPr>
          <w:rFonts w:ascii="Tahoma" w:hAnsi="Tahoma" w:cs="Tahoma"/>
          <w:sz w:val="22"/>
          <w:szCs w:val="22"/>
        </w:rPr>
        <w:t>, SBC Speed.</w:t>
      </w:r>
    </w:p>
    <w:p w14:paraId="264545E1" w14:textId="77777777" w:rsidR="009A2C4C" w:rsidRPr="00205EBA" w:rsidRDefault="009A2C4C" w:rsidP="009A2C4C">
      <w:pPr>
        <w:rPr>
          <w:rFonts w:ascii="Tahoma" w:hAnsi="Tahoma" w:cs="Tahoma"/>
          <w:sz w:val="22"/>
          <w:szCs w:val="22"/>
        </w:rPr>
      </w:pPr>
    </w:p>
    <w:p w14:paraId="4A9690E5" w14:textId="77777777" w:rsidR="009A2C4C" w:rsidRPr="00205EBA" w:rsidRDefault="009A2C4C" w:rsidP="009A2C4C">
      <w:pPr>
        <w:rPr>
          <w:rFonts w:ascii="Tahoma" w:hAnsi="Tahoma" w:cs="Tahoma"/>
          <w:sz w:val="22"/>
          <w:szCs w:val="22"/>
        </w:rPr>
      </w:pPr>
      <w:r w:rsidRPr="00205EBA">
        <w:rPr>
          <w:rFonts w:ascii="Tahoma" w:hAnsi="Tahoma" w:cs="Tahoma"/>
          <w:b/>
          <w:sz w:val="22"/>
          <w:szCs w:val="22"/>
        </w:rPr>
        <w:t>Absent:</w:t>
      </w:r>
      <w:r w:rsidRPr="00205EBA">
        <w:rPr>
          <w:rFonts w:ascii="Tahoma" w:hAnsi="Tahoma" w:cs="Tahoma"/>
          <w:sz w:val="22"/>
          <w:szCs w:val="22"/>
        </w:rPr>
        <w:t xml:space="preserve">    </w:t>
      </w:r>
    </w:p>
    <w:p w14:paraId="0D4177F6" w14:textId="77777777" w:rsidR="009A2C4C" w:rsidRPr="00205EBA" w:rsidRDefault="009A2C4C" w:rsidP="009A2C4C">
      <w:pPr>
        <w:rPr>
          <w:rFonts w:ascii="Tahoma" w:hAnsi="Tahoma" w:cs="Tahoma"/>
          <w:sz w:val="22"/>
          <w:szCs w:val="22"/>
        </w:rPr>
      </w:pPr>
    </w:p>
    <w:p w14:paraId="23A3D8E2" w14:textId="77777777" w:rsidR="009A2C4C" w:rsidRPr="00205EBA" w:rsidRDefault="009A2C4C" w:rsidP="009A2C4C">
      <w:pPr>
        <w:rPr>
          <w:rFonts w:ascii="Tahoma" w:hAnsi="Tahoma" w:cs="Tahoma"/>
          <w:b/>
          <w:sz w:val="22"/>
          <w:szCs w:val="22"/>
          <w:u w:val="single"/>
        </w:rPr>
      </w:pPr>
      <w:r w:rsidRPr="00205EBA">
        <w:rPr>
          <w:rFonts w:ascii="Tahoma" w:hAnsi="Tahoma" w:cs="Tahoma"/>
          <w:b/>
          <w:sz w:val="22"/>
          <w:szCs w:val="22"/>
          <w:u w:val="single"/>
        </w:rPr>
        <w:t>1. Apologies for absence</w:t>
      </w:r>
    </w:p>
    <w:p w14:paraId="5FC418A3" w14:textId="77777777" w:rsidR="009A2C4C" w:rsidRPr="00205EBA" w:rsidRDefault="009A2C4C" w:rsidP="009A2C4C">
      <w:pPr>
        <w:tabs>
          <w:tab w:val="left" w:pos="1744"/>
        </w:tabs>
        <w:rPr>
          <w:rFonts w:ascii="Tahoma" w:hAnsi="Tahoma" w:cs="Tahoma"/>
          <w:sz w:val="22"/>
          <w:szCs w:val="22"/>
        </w:rPr>
      </w:pPr>
    </w:p>
    <w:p w14:paraId="37E48088" w14:textId="77777777" w:rsidR="00DD111B" w:rsidRPr="00205EBA" w:rsidRDefault="009A2C4C" w:rsidP="00DD111B">
      <w:pPr>
        <w:tabs>
          <w:tab w:val="left" w:pos="1744"/>
        </w:tabs>
        <w:rPr>
          <w:rFonts w:ascii="Tahoma" w:hAnsi="Tahoma" w:cs="Tahoma"/>
          <w:sz w:val="22"/>
          <w:szCs w:val="22"/>
        </w:rPr>
      </w:pPr>
      <w:r w:rsidRPr="00205EBA">
        <w:rPr>
          <w:rFonts w:ascii="Tahoma" w:hAnsi="Tahoma" w:cs="Tahoma"/>
          <w:sz w:val="22"/>
          <w:szCs w:val="22"/>
        </w:rPr>
        <w:t xml:space="preserve">Cllr </w:t>
      </w:r>
      <w:r w:rsidR="00C25E31" w:rsidRPr="00205EBA">
        <w:rPr>
          <w:rFonts w:ascii="Tahoma" w:hAnsi="Tahoma" w:cs="Tahoma"/>
          <w:sz w:val="22"/>
          <w:szCs w:val="22"/>
        </w:rPr>
        <w:t xml:space="preserve">Simester, Cllr Mann, Cllr Sharman </w:t>
      </w:r>
      <w:r w:rsidRPr="00205EBA">
        <w:rPr>
          <w:rFonts w:ascii="Tahoma" w:hAnsi="Tahoma" w:cs="Tahoma"/>
          <w:sz w:val="22"/>
          <w:szCs w:val="22"/>
        </w:rPr>
        <w:t>Cllr Saromi,</w:t>
      </w:r>
      <w:r w:rsidR="00DD111B" w:rsidRPr="00205EBA">
        <w:rPr>
          <w:rFonts w:ascii="Tahoma" w:hAnsi="Tahoma" w:cs="Tahoma"/>
          <w:sz w:val="22"/>
          <w:szCs w:val="22"/>
        </w:rPr>
        <w:t xml:space="preserve"> Cllr Barnett, Cllr Dixon</w:t>
      </w:r>
      <w:r w:rsidRPr="00205EBA">
        <w:rPr>
          <w:rFonts w:ascii="Tahoma" w:hAnsi="Tahoma" w:cs="Tahoma"/>
          <w:sz w:val="22"/>
          <w:szCs w:val="22"/>
        </w:rPr>
        <w:t xml:space="preserve"> </w:t>
      </w:r>
      <w:r w:rsidR="00DD111B" w:rsidRPr="00205EBA">
        <w:rPr>
          <w:rFonts w:ascii="Tahoma" w:hAnsi="Tahoma" w:cs="Tahoma"/>
          <w:sz w:val="22"/>
          <w:szCs w:val="22"/>
        </w:rPr>
        <w:t xml:space="preserve">and </w:t>
      </w:r>
      <w:r w:rsidRPr="00205EBA">
        <w:rPr>
          <w:rFonts w:ascii="Tahoma" w:hAnsi="Tahoma" w:cs="Tahoma"/>
          <w:sz w:val="22"/>
          <w:szCs w:val="22"/>
        </w:rPr>
        <w:t>KCC Lehman.</w:t>
      </w:r>
    </w:p>
    <w:p w14:paraId="7920F993" w14:textId="77777777" w:rsidR="00DD111B" w:rsidRPr="00205EBA" w:rsidRDefault="00DD111B" w:rsidP="00DD111B">
      <w:pPr>
        <w:tabs>
          <w:tab w:val="left" w:pos="1744"/>
        </w:tabs>
        <w:rPr>
          <w:rFonts w:ascii="Tahoma" w:hAnsi="Tahoma" w:cs="Tahoma"/>
          <w:sz w:val="22"/>
          <w:szCs w:val="22"/>
        </w:rPr>
      </w:pPr>
    </w:p>
    <w:p w14:paraId="3EAD1C93" w14:textId="77777777" w:rsidR="00DD111B" w:rsidRPr="00205EBA" w:rsidRDefault="00DD111B" w:rsidP="00DD111B">
      <w:pPr>
        <w:tabs>
          <w:tab w:val="left" w:pos="1744"/>
        </w:tabs>
        <w:rPr>
          <w:rFonts w:ascii="Tahoma" w:hAnsi="Tahoma" w:cs="Tahoma"/>
          <w:b/>
          <w:bCs/>
          <w:sz w:val="22"/>
          <w:szCs w:val="22"/>
          <w:u w:val="single"/>
        </w:rPr>
      </w:pPr>
      <w:r w:rsidRPr="00205EBA">
        <w:rPr>
          <w:rFonts w:ascii="Tahoma" w:hAnsi="Tahoma" w:cs="Tahoma"/>
          <w:b/>
          <w:bCs/>
          <w:sz w:val="22"/>
          <w:szCs w:val="22"/>
          <w:u w:val="single"/>
        </w:rPr>
        <w:t>2. Declarations of Interests on Items on the Agenda.</w:t>
      </w:r>
    </w:p>
    <w:p w14:paraId="09BF2C38" w14:textId="77777777" w:rsidR="00DD111B" w:rsidRPr="00205EBA" w:rsidRDefault="00DD111B" w:rsidP="00DD111B">
      <w:pPr>
        <w:tabs>
          <w:tab w:val="left" w:pos="1744"/>
        </w:tabs>
        <w:rPr>
          <w:rFonts w:ascii="Tahoma" w:hAnsi="Tahoma" w:cs="Tahoma"/>
          <w:sz w:val="22"/>
          <w:szCs w:val="22"/>
        </w:rPr>
      </w:pPr>
    </w:p>
    <w:p w14:paraId="0C0395D8" w14:textId="77777777" w:rsidR="00007E34" w:rsidRPr="00205EBA" w:rsidRDefault="00007E34" w:rsidP="00007E34">
      <w:pPr>
        <w:tabs>
          <w:tab w:val="left" w:pos="1744"/>
        </w:tabs>
        <w:rPr>
          <w:rFonts w:ascii="Tahoma" w:hAnsi="Tahoma" w:cs="Tahoma"/>
        </w:rPr>
      </w:pPr>
      <w:r w:rsidRPr="00205EBA">
        <w:rPr>
          <w:rFonts w:ascii="Tahoma" w:hAnsi="Tahoma" w:cs="Tahoma"/>
        </w:rPr>
        <w:t>Cllr Townson declared his interest in Frognal Farmhouse as it is directly impacted by the Highsted Park Planning Application.</w:t>
      </w:r>
    </w:p>
    <w:p w14:paraId="28380E62" w14:textId="77777777" w:rsidR="00DD111B" w:rsidRPr="00205EBA" w:rsidRDefault="00DD111B" w:rsidP="00DD111B">
      <w:pPr>
        <w:tabs>
          <w:tab w:val="left" w:pos="1744"/>
        </w:tabs>
        <w:rPr>
          <w:rFonts w:ascii="Tahoma" w:hAnsi="Tahoma" w:cs="Tahoma"/>
          <w:sz w:val="22"/>
          <w:szCs w:val="22"/>
        </w:rPr>
      </w:pPr>
    </w:p>
    <w:p w14:paraId="0A139BA7" w14:textId="7A2B50A1" w:rsidR="00DD111B" w:rsidRPr="00205EBA" w:rsidRDefault="00DD111B" w:rsidP="00DD111B">
      <w:pPr>
        <w:tabs>
          <w:tab w:val="left" w:pos="1744"/>
        </w:tabs>
        <w:rPr>
          <w:rFonts w:ascii="Tahoma" w:hAnsi="Tahoma" w:cs="Tahoma"/>
          <w:b/>
          <w:bCs/>
          <w:sz w:val="22"/>
          <w:szCs w:val="22"/>
          <w:u w:val="single"/>
        </w:rPr>
      </w:pPr>
      <w:r w:rsidRPr="00205EBA">
        <w:rPr>
          <w:rFonts w:ascii="Tahoma" w:hAnsi="Tahoma" w:cs="Tahoma"/>
          <w:b/>
          <w:bCs/>
          <w:sz w:val="22"/>
          <w:szCs w:val="22"/>
          <w:u w:val="single"/>
        </w:rPr>
        <w:t>3. To confirm that any changes to the Registers of Interests have been forwarded to the Monitoring Officer.</w:t>
      </w:r>
    </w:p>
    <w:p w14:paraId="714C550D" w14:textId="77777777" w:rsidR="00DD111B" w:rsidRPr="00205EBA" w:rsidRDefault="00DD111B" w:rsidP="00DD111B">
      <w:pPr>
        <w:tabs>
          <w:tab w:val="left" w:pos="1744"/>
        </w:tabs>
        <w:rPr>
          <w:rFonts w:ascii="Tahoma" w:hAnsi="Tahoma" w:cs="Tahoma"/>
          <w:b/>
          <w:bCs/>
          <w:sz w:val="22"/>
          <w:szCs w:val="22"/>
          <w:u w:val="single"/>
        </w:rPr>
      </w:pPr>
    </w:p>
    <w:p w14:paraId="5EADA5B6" w14:textId="3B115C7D" w:rsidR="00DD111B" w:rsidRPr="00205EBA" w:rsidRDefault="00DD111B" w:rsidP="00DD111B">
      <w:pPr>
        <w:tabs>
          <w:tab w:val="left" w:pos="1744"/>
        </w:tabs>
        <w:rPr>
          <w:rFonts w:ascii="Tahoma" w:hAnsi="Tahoma" w:cs="Tahoma"/>
          <w:sz w:val="22"/>
          <w:szCs w:val="22"/>
        </w:rPr>
      </w:pPr>
      <w:r w:rsidRPr="00205EBA">
        <w:rPr>
          <w:rFonts w:ascii="Tahoma" w:hAnsi="Tahoma" w:cs="Tahoma"/>
          <w:sz w:val="22"/>
          <w:szCs w:val="22"/>
        </w:rPr>
        <w:t>None.</w:t>
      </w:r>
    </w:p>
    <w:p w14:paraId="23E15ABA" w14:textId="77777777"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p>
    <w:p w14:paraId="2D471DC0" w14:textId="0A2A5D87"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4.Public Session for 20 minutes to allow members of the public and Councillors with pecuniary interests to speak for no more than three minutes in respect of the business on the agenda.  A question shall not require a response at the meeting nor start a debate on the question.</w:t>
      </w:r>
    </w:p>
    <w:p w14:paraId="00CCBEAC" w14:textId="77777777"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p>
    <w:p w14:paraId="3612559B" w14:textId="002F7F25" w:rsidR="00DD111B" w:rsidRPr="00205EBA" w:rsidRDefault="00DD111B" w:rsidP="00DD111B">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No members of the public were present.</w:t>
      </w:r>
    </w:p>
    <w:p w14:paraId="1C2690A7" w14:textId="77777777"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p>
    <w:p w14:paraId="1C4D1E8D" w14:textId="359F95AC"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5.Receive an update from ward and county councillor(s) on items relating to the parish of Teynham (max 5 mins each).</w:t>
      </w:r>
    </w:p>
    <w:p w14:paraId="4B14547A" w14:textId="77777777" w:rsidR="00DD111B" w:rsidRPr="00205EBA" w:rsidRDefault="00DD111B" w:rsidP="00DD111B">
      <w:pPr>
        <w:overflowPunct w:val="0"/>
        <w:autoSpaceDE w:val="0"/>
        <w:autoSpaceDN w:val="0"/>
        <w:adjustRightInd w:val="0"/>
        <w:textAlignment w:val="baseline"/>
        <w:rPr>
          <w:rFonts w:ascii="Tahoma" w:hAnsi="Tahoma" w:cs="Tahoma"/>
          <w:b/>
          <w:bCs/>
          <w:sz w:val="22"/>
          <w:szCs w:val="22"/>
          <w:u w:val="single"/>
        </w:rPr>
      </w:pPr>
    </w:p>
    <w:p w14:paraId="37ACEA72" w14:textId="4690E4D2" w:rsidR="00DD111B" w:rsidRPr="00205EBA" w:rsidRDefault="006B1F1F" w:rsidP="00DD111B">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Cllr Bowen gave the following </w:t>
      </w:r>
      <w:proofErr w:type="gramStart"/>
      <w:r w:rsidRPr="00205EBA">
        <w:rPr>
          <w:rFonts w:ascii="Tahoma" w:hAnsi="Tahoma" w:cs="Tahoma"/>
          <w:sz w:val="22"/>
          <w:szCs w:val="22"/>
        </w:rPr>
        <w:t>updates:-</w:t>
      </w:r>
      <w:proofErr w:type="gramEnd"/>
    </w:p>
    <w:p w14:paraId="08664912" w14:textId="77777777" w:rsidR="006B1F1F" w:rsidRPr="00205EBA" w:rsidRDefault="006B1F1F" w:rsidP="00DD111B">
      <w:pPr>
        <w:overflowPunct w:val="0"/>
        <w:autoSpaceDE w:val="0"/>
        <w:autoSpaceDN w:val="0"/>
        <w:adjustRightInd w:val="0"/>
        <w:textAlignment w:val="baseline"/>
        <w:rPr>
          <w:rFonts w:ascii="Tahoma" w:hAnsi="Tahoma" w:cs="Tahoma"/>
          <w:sz w:val="22"/>
          <w:szCs w:val="22"/>
        </w:rPr>
      </w:pPr>
    </w:p>
    <w:p w14:paraId="4E790D8B" w14:textId="68A9A7FD" w:rsidR="006B1F1F" w:rsidRPr="00205EBA" w:rsidRDefault="006B1F1F" w:rsidP="006B1F1F">
      <w:pPr>
        <w:pStyle w:val="ListParagraph"/>
        <w:numPr>
          <w:ilvl w:val="0"/>
          <w:numId w:val="21"/>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The Highsted Park Inquiry has asked for an extension.</w:t>
      </w:r>
    </w:p>
    <w:p w14:paraId="11E809EB" w14:textId="44DEC33E" w:rsidR="006B1F1F" w:rsidRPr="00205EBA" w:rsidRDefault="006B1F1F" w:rsidP="006B1F1F">
      <w:pPr>
        <w:pStyle w:val="ListParagraph"/>
        <w:numPr>
          <w:ilvl w:val="0"/>
          <w:numId w:val="21"/>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The resident in the house opposite the Meadow that gets footballs in their garden contacted Lloyd.</w:t>
      </w:r>
    </w:p>
    <w:p w14:paraId="40AF7838" w14:textId="301D0EE4" w:rsidR="006B1F1F" w:rsidRPr="00205EBA" w:rsidRDefault="006B1F1F" w:rsidP="006B1F1F">
      <w:pPr>
        <w:pStyle w:val="ListParagraph"/>
        <w:numPr>
          <w:ilvl w:val="0"/>
          <w:numId w:val="21"/>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There is nothing to report from the Local Governance Review, one meeting went ahead but one was cancelled.  Devolution is being delayed March 2026.</w:t>
      </w:r>
    </w:p>
    <w:p w14:paraId="201039C8" w14:textId="77777777" w:rsidR="006B1F1F" w:rsidRPr="00205EBA" w:rsidRDefault="006B1F1F" w:rsidP="006B1F1F">
      <w:pPr>
        <w:overflowPunct w:val="0"/>
        <w:autoSpaceDE w:val="0"/>
        <w:autoSpaceDN w:val="0"/>
        <w:adjustRightInd w:val="0"/>
        <w:textAlignment w:val="baseline"/>
        <w:rPr>
          <w:rFonts w:ascii="Tahoma" w:hAnsi="Tahoma" w:cs="Tahoma"/>
          <w:sz w:val="22"/>
          <w:szCs w:val="22"/>
        </w:rPr>
      </w:pPr>
    </w:p>
    <w:p w14:paraId="5E779591" w14:textId="097B7A05" w:rsidR="006B1F1F" w:rsidRPr="00205EBA" w:rsidRDefault="006B1F1F" w:rsidP="006B1F1F">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Cllr Speed gave the following </w:t>
      </w:r>
      <w:proofErr w:type="gramStart"/>
      <w:r w:rsidRPr="00205EBA">
        <w:rPr>
          <w:rFonts w:ascii="Tahoma" w:hAnsi="Tahoma" w:cs="Tahoma"/>
          <w:sz w:val="22"/>
          <w:szCs w:val="22"/>
        </w:rPr>
        <w:t>updates:-</w:t>
      </w:r>
      <w:proofErr w:type="gramEnd"/>
    </w:p>
    <w:p w14:paraId="11AC81EB" w14:textId="77777777" w:rsidR="006B1F1F" w:rsidRPr="00205EBA" w:rsidRDefault="006B1F1F" w:rsidP="006B1F1F">
      <w:pPr>
        <w:overflowPunct w:val="0"/>
        <w:autoSpaceDE w:val="0"/>
        <w:autoSpaceDN w:val="0"/>
        <w:adjustRightInd w:val="0"/>
        <w:textAlignment w:val="baseline"/>
        <w:rPr>
          <w:rFonts w:ascii="Tahoma" w:hAnsi="Tahoma" w:cs="Tahoma"/>
          <w:sz w:val="22"/>
          <w:szCs w:val="22"/>
        </w:rPr>
      </w:pPr>
    </w:p>
    <w:p w14:paraId="13615D1C" w14:textId="5CFB405D" w:rsidR="006B1F1F" w:rsidRPr="00205EBA" w:rsidRDefault="006B1F1F" w:rsidP="006B1F1F">
      <w:pPr>
        <w:pStyle w:val="ListParagraph"/>
        <w:numPr>
          <w:ilvl w:val="0"/>
          <w:numId w:val="22"/>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There have been reports that brown garden waste bins are being missed.</w:t>
      </w:r>
    </w:p>
    <w:p w14:paraId="3009B077" w14:textId="14FC59BA" w:rsidR="006B1F1F" w:rsidRPr="00205EBA" w:rsidRDefault="006B1F1F" w:rsidP="006B1F1F">
      <w:pPr>
        <w:pStyle w:val="ListParagraph"/>
        <w:numPr>
          <w:ilvl w:val="0"/>
          <w:numId w:val="22"/>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Post is not </w:t>
      </w:r>
      <w:r w:rsidR="00007E34" w:rsidRPr="00205EBA">
        <w:rPr>
          <w:rFonts w:ascii="Tahoma" w:hAnsi="Tahoma" w:cs="Tahoma"/>
          <w:sz w:val="22"/>
          <w:szCs w:val="22"/>
        </w:rPr>
        <w:t xml:space="preserve">being delivered </w:t>
      </w:r>
      <w:r w:rsidRPr="00205EBA">
        <w:rPr>
          <w:rFonts w:ascii="Tahoma" w:hAnsi="Tahoma" w:cs="Tahoma"/>
          <w:sz w:val="22"/>
          <w:szCs w:val="22"/>
        </w:rPr>
        <w:t>very regularly which is due to staff absence.</w:t>
      </w:r>
    </w:p>
    <w:p w14:paraId="76961DA5" w14:textId="48C0A49F" w:rsidR="006B1F1F" w:rsidRPr="00205EBA" w:rsidRDefault="006B1F1F" w:rsidP="006B1F1F">
      <w:pPr>
        <w:pStyle w:val="ListParagraph"/>
        <w:numPr>
          <w:ilvl w:val="0"/>
          <w:numId w:val="22"/>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Cllr Brodigan asked for an update on the Frognal Lane development.  Cllr Speed informed the PC that the Section 106 agreement has been amended regarding the S106 money for GP provision.  A </w:t>
      </w:r>
      <w:r w:rsidR="00007E34" w:rsidRPr="00205EBA">
        <w:rPr>
          <w:rFonts w:ascii="Tahoma" w:hAnsi="Tahoma" w:cs="Tahoma"/>
          <w:sz w:val="22"/>
          <w:szCs w:val="22"/>
        </w:rPr>
        <w:t>d</w:t>
      </w:r>
      <w:r w:rsidRPr="00205EBA">
        <w:rPr>
          <w:rFonts w:ascii="Tahoma" w:hAnsi="Tahoma" w:cs="Tahoma"/>
          <w:sz w:val="22"/>
          <w:szCs w:val="22"/>
        </w:rPr>
        <w:t xml:space="preserve">eed of </w:t>
      </w:r>
      <w:r w:rsidR="00007E34" w:rsidRPr="00205EBA">
        <w:rPr>
          <w:rFonts w:ascii="Tahoma" w:hAnsi="Tahoma" w:cs="Tahoma"/>
          <w:sz w:val="22"/>
          <w:szCs w:val="22"/>
        </w:rPr>
        <w:t>v</w:t>
      </w:r>
      <w:r w:rsidRPr="00205EBA">
        <w:rPr>
          <w:rFonts w:ascii="Tahoma" w:hAnsi="Tahoma" w:cs="Tahoma"/>
          <w:sz w:val="22"/>
          <w:szCs w:val="22"/>
        </w:rPr>
        <w:t>ariation had to be added to ensure that this provision stayed within the vicinity.</w:t>
      </w:r>
    </w:p>
    <w:p w14:paraId="104EF7F0" w14:textId="2B012A5B" w:rsidR="006B1F1F" w:rsidRPr="00205EBA" w:rsidRDefault="006B1F1F" w:rsidP="006B1F1F">
      <w:pPr>
        <w:pStyle w:val="ListParagraph"/>
        <w:numPr>
          <w:ilvl w:val="0"/>
          <w:numId w:val="22"/>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lastRenderedPageBreak/>
        <w:t>Dr Sikdar is still keen to return to the village but needs a suitable building. Various options are being looked into.</w:t>
      </w:r>
    </w:p>
    <w:p w14:paraId="7AC3B19E" w14:textId="77777777" w:rsidR="00007E34" w:rsidRPr="00205EBA" w:rsidRDefault="00007E34" w:rsidP="00007E34">
      <w:pPr>
        <w:overflowPunct w:val="0"/>
        <w:autoSpaceDE w:val="0"/>
        <w:autoSpaceDN w:val="0"/>
        <w:adjustRightInd w:val="0"/>
        <w:textAlignment w:val="baseline"/>
        <w:rPr>
          <w:rFonts w:ascii="Tahoma" w:hAnsi="Tahoma" w:cs="Tahoma"/>
          <w:sz w:val="22"/>
          <w:szCs w:val="22"/>
        </w:rPr>
      </w:pPr>
    </w:p>
    <w:p w14:paraId="5599CBDB" w14:textId="21784D5E" w:rsidR="00DD111B" w:rsidRPr="00205EBA" w:rsidRDefault="006B1F1F" w:rsidP="006B1F1F">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6.</w:t>
      </w:r>
      <w:r w:rsidR="00007E34" w:rsidRPr="00205EBA">
        <w:rPr>
          <w:rFonts w:ascii="Tahoma" w:hAnsi="Tahoma" w:cs="Tahoma"/>
          <w:b/>
          <w:bCs/>
          <w:sz w:val="22"/>
          <w:szCs w:val="22"/>
          <w:u w:val="single"/>
        </w:rPr>
        <w:t xml:space="preserve"> </w:t>
      </w:r>
      <w:r w:rsidR="00DD111B" w:rsidRPr="00205EBA">
        <w:rPr>
          <w:rFonts w:ascii="Tahoma" w:hAnsi="Tahoma" w:cs="Tahoma"/>
          <w:b/>
          <w:bCs/>
          <w:sz w:val="22"/>
          <w:szCs w:val="22"/>
          <w:u w:val="single"/>
        </w:rPr>
        <w:t>To approve the minutes of the Ordinary Parish Council Meeting on Tuesday 20</w:t>
      </w:r>
      <w:r w:rsidR="00DD111B" w:rsidRPr="00205EBA">
        <w:rPr>
          <w:rFonts w:ascii="Tahoma" w:hAnsi="Tahoma" w:cs="Tahoma"/>
          <w:b/>
          <w:bCs/>
          <w:sz w:val="22"/>
          <w:szCs w:val="22"/>
          <w:u w:val="single"/>
          <w:vertAlign w:val="superscript"/>
        </w:rPr>
        <w:t>th</w:t>
      </w:r>
      <w:r w:rsidR="00DD111B" w:rsidRPr="00205EBA">
        <w:rPr>
          <w:rFonts w:ascii="Tahoma" w:hAnsi="Tahoma" w:cs="Tahoma"/>
          <w:b/>
          <w:bCs/>
          <w:sz w:val="22"/>
          <w:szCs w:val="22"/>
          <w:u w:val="single"/>
        </w:rPr>
        <w:t xml:space="preserve"> May 2025.</w:t>
      </w:r>
    </w:p>
    <w:p w14:paraId="3951D70B" w14:textId="77777777" w:rsidR="004F152E" w:rsidRPr="00205EBA" w:rsidRDefault="004F152E" w:rsidP="006B1F1F">
      <w:pPr>
        <w:overflowPunct w:val="0"/>
        <w:autoSpaceDE w:val="0"/>
        <w:autoSpaceDN w:val="0"/>
        <w:adjustRightInd w:val="0"/>
        <w:textAlignment w:val="baseline"/>
        <w:rPr>
          <w:rFonts w:ascii="Tahoma" w:hAnsi="Tahoma" w:cs="Tahoma"/>
          <w:b/>
          <w:bCs/>
          <w:sz w:val="22"/>
          <w:szCs w:val="22"/>
          <w:u w:val="single"/>
        </w:rPr>
      </w:pPr>
    </w:p>
    <w:p w14:paraId="6BBAFBC0" w14:textId="37B9B9F0" w:rsidR="004F152E" w:rsidRPr="00205EBA" w:rsidRDefault="004F152E" w:rsidP="006B1F1F">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It was moved by Cllr </w:t>
      </w:r>
      <w:proofErr w:type="spellStart"/>
      <w:r w:rsidRPr="00205EBA">
        <w:rPr>
          <w:rFonts w:ascii="Tahoma" w:hAnsi="Tahoma" w:cs="Tahoma"/>
          <w:sz w:val="22"/>
          <w:szCs w:val="22"/>
        </w:rPr>
        <w:t>Bordigan</w:t>
      </w:r>
      <w:proofErr w:type="spellEnd"/>
      <w:r w:rsidRPr="00205EBA">
        <w:rPr>
          <w:rFonts w:ascii="Tahoma" w:hAnsi="Tahoma" w:cs="Tahoma"/>
          <w:sz w:val="22"/>
          <w:szCs w:val="22"/>
        </w:rPr>
        <w:t xml:space="preserve">, seconded by Cllr Jessup and </w:t>
      </w:r>
    </w:p>
    <w:p w14:paraId="1C1DDB6C" w14:textId="77777777" w:rsidR="004F152E" w:rsidRPr="00205EBA" w:rsidRDefault="004F152E" w:rsidP="006B1F1F">
      <w:pPr>
        <w:overflowPunct w:val="0"/>
        <w:autoSpaceDE w:val="0"/>
        <w:autoSpaceDN w:val="0"/>
        <w:adjustRightInd w:val="0"/>
        <w:textAlignment w:val="baseline"/>
        <w:rPr>
          <w:rFonts w:ascii="Tahoma" w:hAnsi="Tahoma" w:cs="Tahoma"/>
          <w:sz w:val="22"/>
          <w:szCs w:val="22"/>
        </w:rPr>
      </w:pPr>
    </w:p>
    <w:p w14:paraId="42775799" w14:textId="2D3D28FD" w:rsidR="004F152E" w:rsidRPr="00205EBA" w:rsidRDefault="004F152E" w:rsidP="006B1F1F">
      <w:p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the minutes of the Ordinary Parish Council Meeting on Tuesday 20</w:t>
      </w:r>
      <w:r w:rsidRPr="00205EBA">
        <w:rPr>
          <w:rFonts w:ascii="Tahoma" w:hAnsi="Tahoma" w:cs="Tahoma"/>
          <w:sz w:val="22"/>
          <w:szCs w:val="22"/>
          <w:vertAlign w:val="superscript"/>
        </w:rPr>
        <w:t>th</w:t>
      </w:r>
      <w:r w:rsidRPr="00205EBA">
        <w:rPr>
          <w:rFonts w:ascii="Tahoma" w:hAnsi="Tahoma" w:cs="Tahoma"/>
          <w:sz w:val="22"/>
          <w:szCs w:val="22"/>
        </w:rPr>
        <w:t xml:space="preserve"> May 2025 be taken as a true record.”</w:t>
      </w:r>
    </w:p>
    <w:p w14:paraId="07416BA3" w14:textId="77777777" w:rsidR="004F152E" w:rsidRPr="00205EBA" w:rsidRDefault="004F152E" w:rsidP="006B1F1F">
      <w:pPr>
        <w:overflowPunct w:val="0"/>
        <w:autoSpaceDE w:val="0"/>
        <w:autoSpaceDN w:val="0"/>
        <w:adjustRightInd w:val="0"/>
        <w:textAlignment w:val="baseline"/>
        <w:rPr>
          <w:rFonts w:ascii="Tahoma" w:hAnsi="Tahoma" w:cs="Tahoma"/>
          <w:b/>
          <w:bCs/>
          <w:sz w:val="22"/>
          <w:szCs w:val="22"/>
          <w:u w:val="single"/>
        </w:rPr>
      </w:pPr>
    </w:p>
    <w:p w14:paraId="082E7916" w14:textId="4B7B5519" w:rsidR="00DD111B" w:rsidRPr="00205EBA" w:rsidRDefault="004F152E" w:rsidP="004F152E">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7.</w:t>
      </w:r>
      <w:r w:rsidR="00DD111B" w:rsidRPr="00205EBA">
        <w:rPr>
          <w:rFonts w:ascii="Tahoma" w:hAnsi="Tahoma" w:cs="Tahoma"/>
          <w:b/>
          <w:bCs/>
          <w:sz w:val="22"/>
          <w:szCs w:val="22"/>
          <w:u w:val="single"/>
        </w:rPr>
        <w:t>Matters Arising.</w:t>
      </w:r>
    </w:p>
    <w:p w14:paraId="2192391A" w14:textId="77777777" w:rsidR="004F152E" w:rsidRPr="00205EBA" w:rsidRDefault="004F152E" w:rsidP="004F152E">
      <w:pPr>
        <w:overflowPunct w:val="0"/>
        <w:autoSpaceDE w:val="0"/>
        <w:autoSpaceDN w:val="0"/>
        <w:adjustRightInd w:val="0"/>
        <w:textAlignment w:val="baseline"/>
        <w:rPr>
          <w:rFonts w:ascii="Tahoma" w:hAnsi="Tahoma" w:cs="Tahoma"/>
          <w:b/>
          <w:bCs/>
          <w:sz w:val="22"/>
          <w:szCs w:val="22"/>
          <w:u w:val="single"/>
        </w:rPr>
      </w:pPr>
    </w:p>
    <w:p w14:paraId="3EADDCC4" w14:textId="6DD0A0F5" w:rsidR="004F152E" w:rsidRPr="00205EBA" w:rsidRDefault="004F152E" w:rsidP="004F152E">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None.</w:t>
      </w:r>
    </w:p>
    <w:p w14:paraId="782B4CD0" w14:textId="77777777" w:rsidR="004F152E" w:rsidRPr="00205EBA" w:rsidRDefault="004F152E" w:rsidP="004F152E">
      <w:pPr>
        <w:overflowPunct w:val="0"/>
        <w:autoSpaceDE w:val="0"/>
        <w:autoSpaceDN w:val="0"/>
        <w:adjustRightInd w:val="0"/>
        <w:textAlignment w:val="baseline"/>
        <w:rPr>
          <w:rFonts w:ascii="Tahoma" w:hAnsi="Tahoma" w:cs="Tahoma"/>
          <w:b/>
          <w:bCs/>
          <w:sz w:val="22"/>
          <w:szCs w:val="22"/>
          <w:u w:val="single"/>
        </w:rPr>
      </w:pPr>
    </w:p>
    <w:p w14:paraId="79E80360" w14:textId="0E08B813" w:rsidR="00DD111B" w:rsidRPr="00205EBA" w:rsidRDefault="004F152E" w:rsidP="004F152E">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8.</w:t>
      </w:r>
      <w:r w:rsidR="00DD111B" w:rsidRPr="00205EBA">
        <w:rPr>
          <w:rFonts w:ascii="Tahoma" w:hAnsi="Tahoma" w:cs="Tahoma"/>
          <w:b/>
          <w:bCs/>
          <w:sz w:val="22"/>
          <w:szCs w:val="22"/>
          <w:u w:val="single"/>
        </w:rPr>
        <w:t>Chairmans update (Sent in advance).</w:t>
      </w:r>
      <w:r w:rsidR="00DD111B" w:rsidRPr="00205EBA">
        <w:rPr>
          <w:rFonts w:ascii="Tahoma" w:hAnsi="Tahoma" w:cs="Tahoma"/>
          <w:b/>
          <w:bCs/>
          <w:sz w:val="22"/>
          <w:szCs w:val="22"/>
          <w:u w:val="single"/>
        </w:rPr>
        <w:br/>
      </w:r>
    </w:p>
    <w:p w14:paraId="68BFC657"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Thank you to our Parish Clerk, Hayley, for preparing our annual accounts and to Lionel Robbins for the internal audit.</w:t>
      </w:r>
    </w:p>
    <w:p w14:paraId="2028E96C"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Attended Local Government reform update at Swale House in June. It was well attended. Many things are still undecided, for example how many unitary authorities and which borough councils would merge. Key take away:  how do we want to interact; assets available for transfer, but no funds to run/maintain (a key concern). </w:t>
      </w:r>
      <w:proofErr w:type="gramStart"/>
      <w:r w:rsidRPr="00205EBA">
        <w:rPr>
          <w:rFonts w:ascii="Tahoma" w:hAnsi="Tahoma" w:cs="Tahoma"/>
          <w:sz w:val="22"/>
          <w:szCs w:val="22"/>
        </w:rPr>
        <w:t>Also</w:t>
      </w:r>
      <w:proofErr w:type="gramEnd"/>
      <w:r w:rsidRPr="00205EBA">
        <w:rPr>
          <w:rFonts w:ascii="Tahoma" w:hAnsi="Tahoma" w:cs="Tahoma"/>
          <w:sz w:val="22"/>
          <w:szCs w:val="22"/>
        </w:rPr>
        <w:t xml:space="preserve"> debts from other councils would be transferred.</w:t>
      </w:r>
    </w:p>
    <w:p w14:paraId="5C8FAAB3"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Frognal Place S-106 agreement updated. Two items of note: funding for GP surgery now focused on a smaller area; community facilities (allotments, sports and pavilion) will be offered to Teynham PC. Our options include decline; lease or buy. Careful consideration should be given to long term commitments/investments. </w:t>
      </w:r>
    </w:p>
    <w:p w14:paraId="0E948666"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Additional reports of speeding on Station Road. Offer from </w:t>
      </w:r>
      <w:proofErr w:type="spellStart"/>
      <w:r w:rsidRPr="00205EBA">
        <w:rPr>
          <w:rFonts w:ascii="Tahoma" w:hAnsi="Tahoma" w:cs="Tahoma"/>
          <w:sz w:val="22"/>
          <w:szCs w:val="22"/>
        </w:rPr>
        <w:t>Lynsted</w:t>
      </w:r>
      <w:proofErr w:type="spellEnd"/>
      <w:r w:rsidRPr="00205EBA">
        <w:rPr>
          <w:rFonts w:ascii="Tahoma" w:hAnsi="Tahoma" w:cs="Tahoma"/>
          <w:sz w:val="22"/>
          <w:szCs w:val="22"/>
        </w:rPr>
        <w:t xml:space="preserve"> with Kingsdown PC to undertake a joint speed watch session. </w:t>
      </w:r>
    </w:p>
    <w:p w14:paraId="72F4A3B6"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Meadow: Construction of a </w:t>
      </w:r>
      <w:proofErr w:type="spellStart"/>
      <w:r w:rsidRPr="00205EBA">
        <w:rPr>
          <w:rFonts w:ascii="Tahoma" w:hAnsi="Tahoma" w:cs="Tahoma"/>
          <w:sz w:val="22"/>
          <w:szCs w:val="22"/>
        </w:rPr>
        <w:t>treecamp</w:t>
      </w:r>
      <w:proofErr w:type="spellEnd"/>
      <w:r w:rsidRPr="00205EBA">
        <w:rPr>
          <w:rFonts w:ascii="Tahoma" w:hAnsi="Tahoma" w:cs="Tahoma"/>
          <w:sz w:val="22"/>
          <w:szCs w:val="22"/>
        </w:rPr>
        <w:t>, overgrown hedges and damage to the perimeter fence have been reported in the Meadow. Lisa will provide an update. </w:t>
      </w:r>
    </w:p>
    <w:p w14:paraId="2E3960D9"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Attended the Meadow with Cllrs Kate Barnett and Pat Dunne to remove graffiti off the play equipment. Cllr Clive Brodigan undertook temporary fence repairs.</w:t>
      </w:r>
    </w:p>
    <w:p w14:paraId="6A4535AD" w14:textId="77777777" w:rsidR="004F152E" w:rsidRPr="00205EBA" w:rsidRDefault="004F152E" w:rsidP="004F152E">
      <w:pPr>
        <w:numPr>
          <w:ilvl w:val="0"/>
          <w:numId w:val="23"/>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Attended the Highsted Planning inquiry (multiple days) for the impact of transport/highways, in particular evidence from our subject expert, Bruce Bamber. </w:t>
      </w:r>
    </w:p>
    <w:p w14:paraId="7AEC1266" w14:textId="77777777" w:rsidR="004F152E" w:rsidRPr="00205EBA" w:rsidRDefault="004F152E" w:rsidP="004F152E">
      <w:pPr>
        <w:overflowPunct w:val="0"/>
        <w:autoSpaceDE w:val="0"/>
        <w:autoSpaceDN w:val="0"/>
        <w:adjustRightInd w:val="0"/>
        <w:textAlignment w:val="baseline"/>
        <w:rPr>
          <w:rFonts w:ascii="Tahoma" w:hAnsi="Tahoma" w:cs="Tahoma"/>
          <w:b/>
          <w:bCs/>
          <w:sz w:val="22"/>
          <w:szCs w:val="22"/>
          <w:u w:val="single"/>
        </w:rPr>
      </w:pPr>
    </w:p>
    <w:p w14:paraId="54D67787" w14:textId="5BEFCF9F" w:rsidR="00DD111B" w:rsidRPr="00205EBA" w:rsidRDefault="004F152E" w:rsidP="004F152E">
      <w:pPr>
        <w:overflowPunct w:val="0"/>
        <w:autoSpaceDE w:val="0"/>
        <w:autoSpaceDN w:val="0"/>
        <w:adjustRightInd w:val="0"/>
        <w:textAlignment w:val="baseline"/>
        <w:rPr>
          <w:rFonts w:ascii="Tahoma" w:hAnsi="Tahoma" w:cs="Tahoma"/>
          <w:sz w:val="22"/>
          <w:szCs w:val="22"/>
          <w:u w:val="single"/>
        </w:rPr>
      </w:pPr>
      <w:r w:rsidRPr="00205EBA">
        <w:rPr>
          <w:rFonts w:ascii="Tahoma" w:hAnsi="Tahoma" w:cs="Tahoma"/>
          <w:b/>
          <w:bCs/>
          <w:sz w:val="22"/>
          <w:szCs w:val="22"/>
          <w:u w:val="single"/>
        </w:rPr>
        <w:t>9.</w:t>
      </w:r>
      <w:r w:rsidR="00DD111B" w:rsidRPr="00205EBA">
        <w:rPr>
          <w:rFonts w:ascii="Tahoma" w:hAnsi="Tahoma" w:cs="Tahoma"/>
          <w:b/>
          <w:bCs/>
          <w:sz w:val="22"/>
          <w:szCs w:val="22"/>
          <w:u w:val="single"/>
        </w:rPr>
        <w:t>Audit 2024/25</w:t>
      </w:r>
    </w:p>
    <w:p w14:paraId="42B46769" w14:textId="3C96A8C4" w:rsidR="00DD111B" w:rsidRPr="00205EBA" w:rsidRDefault="00DD111B" w:rsidP="004F152E">
      <w:pPr>
        <w:pStyle w:val="ListParagraph"/>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the response from the external auditors for the previous year audit 2023/24.</w:t>
      </w:r>
    </w:p>
    <w:p w14:paraId="2EBC6F3E" w14:textId="77777777"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p>
    <w:p w14:paraId="17B3E96D" w14:textId="6E8CE865"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This is carried over to the next PC meeting on 22</w:t>
      </w:r>
      <w:r w:rsidRPr="00205EBA">
        <w:rPr>
          <w:rFonts w:ascii="Tahoma" w:hAnsi="Tahoma" w:cs="Tahoma"/>
          <w:sz w:val="22"/>
          <w:szCs w:val="22"/>
          <w:vertAlign w:val="superscript"/>
        </w:rPr>
        <w:t>nd</w:t>
      </w:r>
      <w:r w:rsidRPr="00205EBA">
        <w:rPr>
          <w:rFonts w:ascii="Tahoma" w:hAnsi="Tahoma" w:cs="Tahoma"/>
          <w:sz w:val="22"/>
          <w:szCs w:val="22"/>
        </w:rPr>
        <w:t xml:space="preserve"> July 2025.</w:t>
      </w:r>
    </w:p>
    <w:p w14:paraId="0F2A8DC1" w14:textId="77777777"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p>
    <w:p w14:paraId="1DEFFA2B" w14:textId="52FD6F1D" w:rsidR="00DD111B" w:rsidRPr="00205EBA" w:rsidRDefault="00DD111B" w:rsidP="004F152E">
      <w:pPr>
        <w:pStyle w:val="ListParagraph"/>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approve the Income and Expenditure Account for the year ending 31 March 2024.</w:t>
      </w:r>
    </w:p>
    <w:p w14:paraId="58816934" w14:textId="77777777" w:rsidR="004F152E" w:rsidRPr="00205EBA" w:rsidRDefault="004F152E" w:rsidP="004F152E">
      <w:pPr>
        <w:overflowPunct w:val="0"/>
        <w:autoSpaceDE w:val="0"/>
        <w:autoSpaceDN w:val="0"/>
        <w:adjustRightInd w:val="0"/>
        <w:textAlignment w:val="baseline"/>
        <w:rPr>
          <w:rFonts w:ascii="Tahoma" w:hAnsi="Tahoma" w:cs="Tahoma"/>
          <w:sz w:val="22"/>
          <w:szCs w:val="22"/>
        </w:rPr>
      </w:pPr>
    </w:p>
    <w:p w14:paraId="05BA40BB" w14:textId="3B12C8F5"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Brodigan, seconded by Cllr </w:t>
      </w:r>
      <w:proofErr w:type="spellStart"/>
      <w:r w:rsidRPr="00205EBA">
        <w:rPr>
          <w:rFonts w:ascii="Tahoma" w:hAnsi="Tahoma" w:cs="Tahoma"/>
          <w:sz w:val="22"/>
          <w:szCs w:val="22"/>
        </w:rPr>
        <w:t>Mcdonald</w:t>
      </w:r>
      <w:proofErr w:type="spellEnd"/>
      <w:r w:rsidRPr="00205EBA">
        <w:rPr>
          <w:rFonts w:ascii="Tahoma" w:hAnsi="Tahoma" w:cs="Tahoma"/>
          <w:sz w:val="22"/>
          <w:szCs w:val="22"/>
        </w:rPr>
        <w:t xml:space="preserve"> and</w:t>
      </w:r>
    </w:p>
    <w:p w14:paraId="3C637EF6" w14:textId="77777777"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p>
    <w:p w14:paraId="3B41A525" w14:textId="4E6909EA"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approve the income and expenditure account for the year ending 31</w:t>
      </w:r>
      <w:r w:rsidRPr="00205EBA">
        <w:rPr>
          <w:rFonts w:ascii="Tahoma" w:hAnsi="Tahoma" w:cs="Tahoma"/>
          <w:sz w:val="22"/>
          <w:szCs w:val="22"/>
          <w:vertAlign w:val="superscript"/>
        </w:rPr>
        <w:t>st</w:t>
      </w:r>
      <w:r w:rsidRPr="00205EBA">
        <w:rPr>
          <w:rFonts w:ascii="Tahoma" w:hAnsi="Tahoma" w:cs="Tahoma"/>
          <w:sz w:val="22"/>
          <w:szCs w:val="22"/>
        </w:rPr>
        <w:t xml:space="preserve"> March 2024.”</w:t>
      </w:r>
    </w:p>
    <w:p w14:paraId="6DFAEC25" w14:textId="77777777" w:rsidR="004F152E" w:rsidRPr="00205EBA" w:rsidRDefault="004F152E" w:rsidP="004F152E">
      <w:pPr>
        <w:overflowPunct w:val="0"/>
        <w:autoSpaceDE w:val="0"/>
        <w:autoSpaceDN w:val="0"/>
        <w:adjustRightInd w:val="0"/>
        <w:ind w:left="700"/>
        <w:textAlignment w:val="baseline"/>
        <w:rPr>
          <w:rFonts w:ascii="Tahoma" w:hAnsi="Tahoma" w:cs="Tahoma"/>
          <w:sz w:val="22"/>
          <w:szCs w:val="22"/>
        </w:rPr>
      </w:pPr>
    </w:p>
    <w:p w14:paraId="1A5D00FD" w14:textId="77777777" w:rsidR="00DD111B" w:rsidRPr="00205EBA" w:rsidRDefault="00DD111B" w:rsidP="004F152E">
      <w:pPr>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the Internal Auditor’s Report for year 2024/25.</w:t>
      </w:r>
    </w:p>
    <w:p w14:paraId="5D7BD0DD" w14:textId="77777777" w:rsidR="004F152E" w:rsidRPr="00205EBA" w:rsidRDefault="004F152E" w:rsidP="004F152E">
      <w:pPr>
        <w:overflowPunct w:val="0"/>
        <w:autoSpaceDE w:val="0"/>
        <w:autoSpaceDN w:val="0"/>
        <w:adjustRightInd w:val="0"/>
        <w:textAlignment w:val="baseline"/>
        <w:rPr>
          <w:rFonts w:ascii="Tahoma" w:hAnsi="Tahoma" w:cs="Tahoma"/>
          <w:sz w:val="22"/>
          <w:szCs w:val="22"/>
        </w:rPr>
      </w:pPr>
    </w:p>
    <w:p w14:paraId="390440B7" w14:textId="2A8128B4" w:rsidR="004F152E" w:rsidRPr="00205EBA" w:rsidRDefault="003451C1" w:rsidP="004F152E">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Noted</w:t>
      </w:r>
    </w:p>
    <w:p w14:paraId="73E3D733" w14:textId="77777777" w:rsidR="003451C1" w:rsidRPr="00205EBA" w:rsidRDefault="003451C1" w:rsidP="004F152E">
      <w:pPr>
        <w:overflowPunct w:val="0"/>
        <w:autoSpaceDE w:val="0"/>
        <w:autoSpaceDN w:val="0"/>
        <w:adjustRightInd w:val="0"/>
        <w:ind w:left="700"/>
        <w:textAlignment w:val="baseline"/>
        <w:rPr>
          <w:rFonts w:ascii="Tahoma" w:hAnsi="Tahoma" w:cs="Tahoma"/>
          <w:sz w:val="22"/>
          <w:szCs w:val="22"/>
        </w:rPr>
      </w:pPr>
    </w:p>
    <w:p w14:paraId="7CFBBAAE" w14:textId="77777777" w:rsidR="00DD111B" w:rsidRPr="00205EBA" w:rsidRDefault="00DD111B" w:rsidP="004F152E">
      <w:pPr>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agree the Statement of Internal Control for year ending 31 March 2025.</w:t>
      </w:r>
    </w:p>
    <w:p w14:paraId="1A3B4D2D"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600BBCEA" w14:textId="13593DC1"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Townson, seconded by Cllr Jessup and </w:t>
      </w:r>
    </w:p>
    <w:p w14:paraId="40E9ED01"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5C7465EC" w14:textId="27F9ABF5"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agree the Statement of Internal Control for the year ending 31</w:t>
      </w:r>
      <w:r w:rsidRPr="00205EBA">
        <w:rPr>
          <w:rFonts w:ascii="Tahoma" w:hAnsi="Tahoma" w:cs="Tahoma"/>
          <w:sz w:val="22"/>
          <w:szCs w:val="22"/>
          <w:vertAlign w:val="superscript"/>
        </w:rPr>
        <w:t xml:space="preserve"> </w:t>
      </w:r>
      <w:r w:rsidRPr="00205EBA">
        <w:rPr>
          <w:rFonts w:ascii="Tahoma" w:hAnsi="Tahoma" w:cs="Tahoma"/>
          <w:sz w:val="22"/>
          <w:szCs w:val="22"/>
        </w:rPr>
        <w:t>March 2025.”</w:t>
      </w:r>
    </w:p>
    <w:p w14:paraId="22F181D9"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60359E12" w14:textId="77777777" w:rsidR="00DD111B" w:rsidRPr="00205EBA" w:rsidRDefault="00DD111B" w:rsidP="004F152E">
      <w:pPr>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agree the Annual Return for 2024/25 and to complete Section 1 &amp; 2.</w:t>
      </w:r>
    </w:p>
    <w:p w14:paraId="30F28CD9"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7A733044" w14:textId="77914324"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w:t>
      </w:r>
      <w:proofErr w:type="spellStart"/>
      <w:r w:rsidR="007209D8" w:rsidRPr="00205EBA">
        <w:rPr>
          <w:rFonts w:ascii="Tahoma" w:hAnsi="Tahoma" w:cs="Tahoma"/>
          <w:sz w:val="22"/>
          <w:szCs w:val="22"/>
        </w:rPr>
        <w:t>M</w:t>
      </w:r>
      <w:r w:rsidRPr="00205EBA">
        <w:rPr>
          <w:rFonts w:ascii="Tahoma" w:hAnsi="Tahoma" w:cs="Tahoma"/>
          <w:sz w:val="22"/>
          <w:szCs w:val="22"/>
        </w:rPr>
        <w:t>cdonald</w:t>
      </w:r>
      <w:proofErr w:type="spellEnd"/>
      <w:r w:rsidRPr="00205EBA">
        <w:rPr>
          <w:rFonts w:ascii="Tahoma" w:hAnsi="Tahoma" w:cs="Tahoma"/>
          <w:sz w:val="22"/>
          <w:szCs w:val="22"/>
        </w:rPr>
        <w:t xml:space="preserve">, seconded by Cllr Dunne and </w:t>
      </w:r>
    </w:p>
    <w:p w14:paraId="74336642"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21AED768" w14:textId="7CC5B59B"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agree the Annual Return for 2024/25 and to complete Section 1 &amp; 2.”</w:t>
      </w:r>
    </w:p>
    <w:p w14:paraId="524E507D"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48372308" w14:textId="5C6910DE"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The Chairman then signed the relevant sections.</w:t>
      </w:r>
    </w:p>
    <w:p w14:paraId="659BC0CF"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03FDF1EF" w14:textId="77777777" w:rsidR="00DD111B" w:rsidRPr="00205EBA" w:rsidRDefault="00DD111B" w:rsidP="004F152E">
      <w:pPr>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that there is no excessive money in Committees' accounts and to agree to the sums being carried over to the financial year 2025/26.</w:t>
      </w:r>
    </w:p>
    <w:p w14:paraId="042191C7"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2F23DE51" w14:textId="0632F0DD"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Noted.</w:t>
      </w:r>
    </w:p>
    <w:p w14:paraId="4F1D9D5E"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12738A04" w14:textId="77777777" w:rsidR="003451C1" w:rsidRPr="00205EBA" w:rsidRDefault="00DD111B" w:rsidP="004F152E">
      <w:pPr>
        <w:numPr>
          <w:ilvl w:val="1"/>
          <w:numId w:val="24"/>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that the financial accounts for 2024/25 will be open to the public by appointment at Teynham Community Hall from Friday 27</w:t>
      </w:r>
      <w:r w:rsidRPr="00205EBA">
        <w:rPr>
          <w:rFonts w:ascii="Tahoma" w:hAnsi="Tahoma" w:cs="Tahoma"/>
          <w:sz w:val="22"/>
          <w:szCs w:val="22"/>
          <w:vertAlign w:val="superscript"/>
        </w:rPr>
        <w:t>th</w:t>
      </w:r>
      <w:r w:rsidRPr="00205EBA">
        <w:rPr>
          <w:rFonts w:ascii="Tahoma" w:hAnsi="Tahoma" w:cs="Tahoma"/>
          <w:sz w:val="22"/>
          <w:szCs w:val="22"/>
        </w:rPr>
        <w:t xml:space="preserve"> June 2025 to Friday 8</w:t>
      </w:r>
      <w:r w:rsidRPr="00205EBA">
        <w:rPr>
          <w:rFonts w:ascii="Tahoma" w:hAnsi="Tahoma" w:cs="Tahoma"/>
          <w:sz w:val="22"/>
          <w:szCs w:val="22"/>
          <w:vertAlign w:val="superscript"/>
        </w:rPr>
        <w:t>th</w:t>
      </w:r>
      <w:r w:rsidRPr="00205EBA">
        <w:rPr>
          <w:rFonts w:ascii="Tahoma" w:hAnsi="Tahoma" w:cs="Tahoma"/>
          <w:sz w:val="22"/>
          <w:szCs w:val="22"/>
        </w:rPr>
        <w:t xml:space="preserve"> August 2025.</w:t>
      </w:r>
    </w:p>
    <w:p w14:paraId="42756750" w14:textId="77777777" w:rsidR="003451C1" w:rsidRPr="00205EBA" w:rsidRDefault="003451C1" w:rsidP="004F152E">
      <w:pPr>
        <w:numPr>
          <w:ilvl w:val="1"/>
          <w:numId w:val="24"/>
        </w:numPr>
        <w:overflowPunct w:val="0"/>
        <w:autoSpaceDE w:val="0"/>
        <w:autoSpaceDN w:val="0"/>
        <w:adjustRightInd w:val="0"/>
        <w:textAlignment w:val="baseline"/>
        <w:rPr>
          <w:rFonts w:ascii="Tahoma" w:hAnsi="Tahoma" w:cs="Tahoma"/>
          <w:sz w:val="22"/>
          <w:szCs w:val="22"/>
        </w:rPr>
      </w:pPr>
    </w:p>
    <w:p w14:paraId="403705B0" w14:textId="577E4B70" w:rsidR="00DD111B"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Noted</w:t>
      </w:r>
      <w:r w:rsidR="00DD111B" w:rsidRPr="00205EBA">
        <w:rPr>
          <w:rFonts w:ascii="Tahoma" w:hAnsi="Tahoma" w:cs="Tahoma"/>
          <w:sz w:val="22"/>
          <w:szCs w:val="22"/>
        </w:rPr>
        <w:br/>
      </w:r>
    </w:p>
    <w:p w14:paraId="19E1FCB1" w14:textId="08698712" w:rsidR="00DD111B" w:rsidRPr="00205EBA" w:rsidRDefault="003451C1" w:rsidP="003451C1">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10.</w:t>
      </w:r>
      <w:r w:rsidR="00DD111B" w:rsidRPr="00205EBA">
        <w:rPr>
          <w:rFonts w:ascii="Tahoma" w:hAnsi="Tahoma" w:cs="Tahoma"/>
          <w:b/>
          <w:bCs/>
          <w:sz w:val="22"/>
          <w:szCs w:val="22"/>
          <w:u w:val="single"/>
        </w:rPr>
        <w:t>Annual Review</w:t>
      </w:r>
    </w:p>
    <w:p w14:paraId="0DA7DE48" w14:textId="7C423F9F" w:rsidR="00DD111B" w:rsidRPr="00205EBA" w:rsidRDefault="00DD111B" w:rsidP="003451C1">
      <w:pPr>
        <w:pStyle w:val="ListParagraph"/>
        <w:numPr>
          <w:ilvl w:val="1"/>
          <w:numId w:val="25"/>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the ‘Inventory of land and other assets (over £500)’, ‘Ongoing financial agreements’, ‘Summary of risks’, and the ‘Subscriptions to other bodies’ and consider the recommended next steps.</w:t>
      </w:r>
    </w:p>
    <w:p w14:paraId="5B344BC6"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63EF002D" w14:textId="3DF8C1F9"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Noted.</w:t>
      </w:r>
    </w:p>
    <w:p w14:paraId="462100BC" w14:textId="77777777" w:rsidR="007209D8" w:rsidRPr="00205EBA" w:rsidRDefault="007209D8" w:rsidP="003451C1">
      <w:pPr>
        <w:overflowPunct w:val="0"/>
        <w:autoSpaceDE w:val="0"/>
        <w:autoSpaceDN w:val="0"/>
        <w:adjustRightInd w:val="0"/>
        <w:ind w:left="700"/>
        <w:textAlignment w:val="baseline"/>
        <w:rPr>
          <w:rFonts w:ascii="Tahoma" w:hAnsi="Tahoma" w:cs="Tahoma"/>
          <w:sz w:val="22"/>
          <w:szCs w:val="22"/>
        </w:rPr>
      </w:pPr>
    </w:p>
    <w:p w14:paraId="6A20FF8C" w14:textId="6F3C16BB" w:rsidR="00AF1D2E" w:rsidRPr="00205EBA" w:rsidRDefault="00AF1D2E">
      <w:pPr>
        <w:rPr>
          <w:rFonts w:ascii="Tahoma" w:hAnsi="Tahoma" w:cs="Tahoma"/>
          <w:sz w:val="22"/>
          <w:szCs w:val="22"/>
        </w:rPr>
      </w:pPr>
      <w:r w:rsidRPr="00205EBA">
        <w:rPr>
          <w:rFonts w:ascii="Tahoma" w:hAnsi="Tahoma" w:cs="Tahoma"/>
          <w:noProof/>
          <w:sz w:val="22"/>
          <w:szCs w:val="22"/>
          <w14:ligatures w14:val="standardContextual"/>
        </w:rPr>
        <w:drawing>
          <wp:inline distT="0" distB="0" distL="0" distR="0" wp14:anchorId="39E1AF2B" wp14:editId="2209DBB1">
            <wp:extent cx="4311135" cy="1775263"/>
            <wp:effectExtent l="0" t="0" r="0" b="3175"/>
            <wp:docPr id="1445700800" name="Picture 3"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45487" name="Picture 3" descr="A document with text and numbers&#10;&#10;Description automatically generated"/>
                    <pic:cNvPicPr/>
                  </pic:nvPicPr>
                  <pic:blipFill rotWithShape="1">
                    <a:blip r:embed="rId7" cstate="print">
                      <a:extLst>
                        <a:ext uri="{28A0092B-C50C-407E-A947-70E740481C1C}">
                          <a14:useLocalDpi xmlns:a14="http://schemas.microsoft.com/office/drawing/2010/main" val="0"/>
                        </a:ext>
                      </a:extLst>
                    </a:blip>
                    <a:srcRect l="8427" t="56917"/>
                    <a:stretch/>
                  </pic:blipFill>
                  <pic:spPr bwMode="auto">
                    <a:xfrm>
                      <a:off x="0" y="0"/>
                      <a:ext cx="4369999" cy="1799502"/>
                    </a:xfrm>
                    <a:prstGeom prst="rect">
                      <a:avLst/>
                    </a:prstGeom>
                    <a:ln>
                      <a:noFill/>
                    </a:ln>
                    <a:extLst>
                      <a:ext uri="{53640926-AAD7-44D8-BBD7-CCE9431645EC}">
                        <a14:shadowObscured xmlns:a14="http://schemas.microsoft.com/office/drawing/2010/main"/>
                      </a:ext>
                    </a:extLst>
                  </pic:spPr>
                </pic:pic>
              </a:graphicData>
            </a:graphic>
          </wp:inline>
        </w:drawing>
      </w:r>
      <w:r w:rsidR="00007E34" w:rsidRPr="00205EBA">
        <w:rPr>
          <w:rFonts w:ascii="Tahoma" w:hAnsi="Tahoma" w:cs="Tahoma"/>
          <w:sz w:val="22"/>
          <w:szCs w:val="22"/>
        </w:rPr>
        <w:br w:type="page"/>
      </w:r>
    </w:p>
    <w:p w14:paraId="3F269F98" w14:textId="4D21E093" w:rsidR="00007E34" w:rsidRPr="00205EBA" w:rsidRDefault="00973303" w:rsidP="00973303">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lastRenderedPageBreak/>
        <w:softHyphen/>
      </w:r>
      <w:r w:rsidRPr="00205EBA">
        <w:rPr>
          <w:rFonts w:ascii="Tahoma" w:hAnsi="Tahoma" w:cs="Tahoma"/>
          <w:sz w:val="22"/>
          <w:szCs w:val="22"/>
        </w:rPr>
        <w:softHyphen/>
      </w:r>
      <w:r w:rsidRPr="00205EBA">
        <w:rPr>
          <w:rFonts w:ascii="Tahoma" w:hAnsi="Tahoma" w:cs="Tahoma"/>
          <w:noProof/>
          <w:sz w:val="22"/>
          <w:szCs w:val="22"/>
          <w14:ligatures w14:val="standardContextual"/>
        </w:rPr>
        <w:drawing>
          <wp:inline distT="0" distB="0" distL="0" distR="0" wp14:anchorId="27B14F8E" wp14:editId="2873CFA6">
            <wp:extent cx="5175849" cy="6189882"/>
            <wp:effectExtent l="0" t="0" r="6350" b="0"/>
            <wp:docPr id="1211008893" name="Picture 2"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08893" name="Picture 2" descr="A document with text and numbers&#10;&#10;Description automatically generated"/>
                    <pic:cNvPicPr/>
                  </pic:nvPicPr>
                  <pic:blipFill rotWithShape="1">
                    <a:blip r:embed="rId8" cstate="print">
                      <a:extLst>
                        <a:ext uri="{28A0092B-C50C-407E-A947-70E740481C1C}">
                          <a14:useLocalDpi xmlns:a14="http://schemas.microsoft.com/office/drawing/2010/main" val="0"/>
                        </a:ext>
                      </a:extLst>
                    </a:blip>
                    <a:srcRect b="1941"/>
                    <a:stretch/>
                  </pic:blipFill>
                  <pic:spPr bwMode="auto">
                    <a:xfrm>
                      <a:off x="0" y="0"/>
                      <a:ext cx="5246511" cy="6274388"/>
                    </a:xfrm>
                    <a:prstGeom prst="rect">
                      <a:avLst/>
                    </a:prstGeom>
                    <a:ln>
                      <a:noFill/>
                    </a:ln>
                    <a:extLst>
                      <a:ext uri="{53640926-AAD7-44D8-BBD7-CCE9431645EC}">
                        <a14:shadowObscured xmlns:a14="http://schemas.microsoft.com/office/drawing/2010/main"/>
                      </a:ext>
                    </a:extLst>
                  </pic:spPr>
                </pic:pic>
              </a:graphicData>
            </a:graphic>
          </wp:inline>
        </w:drawing>
      </w:r>
    </w:p>
    <w:p w14:paraId="22F32EAC" w14:textId="77777777" w:rsidR="00973303" w:rsidRPr="00205EBA" w:rsidRDefault="00973303" w:rsidP="00973303">
      <w:pPr>
        <w:overflowPunct w:val="0"/>
        <w:autoSpaceDE w:val="0"/>
        <w:autoSpaceDN w:val="0"/>
        <w:adjustRightInd w:val="0"/>
        <w:textAlignment w:val="baseline"/>
        <w:rPr>
          <w:rFonts w:ascii="Tahoma" w:hAnsi="Tahoma" w:cs="Tahoma"/>
          <w:sz w:val="22"/>
          <w:szCs w:val="22"/>
        </w:rPr>
      </w:pPr>
    </w:p>
    <w:p w14:paraId="2EB807BD" w14:textId="387A82F5" w:rsidR="00973303" w:rsidRPr="00205EBA" w:rsidRDefault="00973303">
      <w:pPr>
        <w:rPr>
          <w:rFonts w:ascii="Tahoma" w:hAnsi="Tahoma" w:cs="Tahoma"/>
          <w:sz w:val="22"/>
          <w:szCs w:val="22"/>
        </w:rPr>
      </w:pPr>
      <w:r w:rsidRPr="00205EBA">
        <w:rPr>
          <w:rFonts w:ascii="Tahoma" w:hAnsi="Tahoma" w:cs="Tahoma"/>
          <w:noProof/>
          <w:sz w:val="22"/>
          <w:szCs w:val="22"/>
          <w14:ligatures w14:val="standardContextual"/>
        </w:rPr>
        <w:drawing>
          <wp:inline distT="0" distB="0" distL="0" distR="0" wp14:anchorId="3260DCBA" wp14:editId="255AD395">
            <wp:extent cx="5175250" cy="2381765"/>
            <wp:effectExtent l="0" t="0" r="0" b="6350"/>
            <wp:docPr id="1546345487" name="Picture 3"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45487" name="Picture 3" descr="A document with text and numbers&#10;&#10;Description automatically generated"/>
                    <pic:cNvPicPr/>
                  </pic:nvPicPr>
                  <pic:blipFill rotWithShape="1">
                    <a:blip r:embed="rId9" cstate="print">
                      <a:extLst>
                        <a:ext uri="{28A0092B-C50C-407E-A947-70E740481C1C}">
                          <a14:useLocalDpi xmlns:a14="http://schemas.microsoft.com/office/drawing/2010/main" val="0"/>
                        </a:ext>
                      </a:extLst>
                    </a:blip>
                    <a:srcRect t="3522" b="43896"/>
                    <a:stretch/>
                  </pic:blipFill>
                  <pic:spPr bwMode="auto">
                    <a:xfrm>
                      <a:off x="0" y="0"/>
                      <a:ext cx="5286618" cy="2433019"/>
                    </a:xfrm>
                    <a:prstGeom prst="rect">
                      <a:avLst/>
                    </a:prstGeom>
                    <a:ln>
                      <a:noFill/>
                    </a:ln>
                    <a:extLst>
                      <a:ext uri="{53640926-AAD7-44D8-BBD7-CCE9431645EC}">
                        <a14:shadowObscured xmlns:a14="http://schemas.microsoft.com/office/drawing/2010/main"/>
                      </a:ext>
                    </a:extLst>
                  </pic:spPr>
                </pic:pic>
              </a:graphicData>
            </a:graphic>
          </wp:inline>
        </w:drawing>
      </w:r>
    </w:p>
    <w:p w14:paraId="3A9E44CB" w14:textId="77777777" w:rsidR="007209D8" w:rsidRPr="00205EBA" w:rsidRDefault="007209D8" w:rsidP="00AF1D2E">
      <w:pPr>
        <w:overflowPunct w:val="0"/>
        <w:autoSpaceDE w:val="0"/>
        <w:autoSpaceDN w:val="0"/>
        <w:adjustRightInd w:val="0"/>
        <w:textAlignment w:val="baseline"/>
        <w:rPr>
          <w:rFonts w:ascii="Helvetica Neue" w:hAnsi="Helvetica Neue" w:cs="Tahoma"/>
          <w:b/>
          <w:bCs/>
          <w:sz w:val="28"/>
          <w:szCs w:val="28"/>
        </w:rPr>
      </w:pPr>
      <w:r w:rsidRPr="00205EBA">
        <w:rPr>
          <w:rFonts w:ascii="Helvetica Neue" w:hAnsi="Helvetica Neue" w:cs="Tahoma"/>
          <w:b/>
          <w:bCs/>
          <w:sz w:val="28"/>
          <w:szCs w:val="28"/>
        </w:rPr>
        <w:lastRenderedPageBreak/>
        <w:t>Draft Overview of Risks (2025)</w:t>
      </w:r>
    </w:p>
    <w:p w14:paraId="64C1E461" w14:textId="4FD02818" w:rsidR="007209D8" w:rsidRPr="00205EBA" w:rsidRDefault="007209D8" w:rsidP="005A39DE">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Our standing orders require the Parish Council to publish details of our risks. This simplified overview raises awareness of our key risks. Updated 20 June 2025 (v2)</w:t>
      </w:r>
      <w:r w:rsidR="005A39DE" w:rsidRPr="00205EBA">
        <w:rPr>
          <w:rFonts w:ascii="Tahoma" w:hAnsi="Tahoma" w:cs="Tahoma"/>
          <w:sz w:val="22"/>
          <w:szCs w:val="22"/>
        </w:rPr>
        <w:br/>
      </w:r>
    </w:p>
    <w:p w14:paraId="64783296" w14:textId="359CC701"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Tahoma" w:hAnsi="Tahoma" w:cs="Tahoma"/>
          <w:b/>
          <w:bCs/>
          <w:sz w:val="22"/>
          <w:szCs w:val="22"/>
        </w:rPr>
        <w:t xml:space="preserve">Key: </w:t>
      </w:r>
      <w:r w:rsidRPr="00205EBA">
        <w:rPr>
          <w:rFonts w:ascii="Tahoma" w:hAnsi="Tahoma" w:cs="Tahoma"/>
          <w:b/>
          <w:bCs/>
          <w:sz w:val="22"/>
          <w:szCs w:val="22"/>
        </w:rPr>
        <w:tab/>
      </w:r>
      <w:r w:rsidRPr="00205EBA">
        <w:rPr>
          <w:rFonts w:ascii="Segoe UI Emoji" w:hAnsi="Segoe UI Emoji" w:cs="Segoe UI Emoji"/>
          <w:sz w:val="22"/>
          <w:szCs w:val="22"/>
        </w:rPr>
        <w:t>🟩</w:t>
      </w:r>
      <w:r w:rsidRPr="00205EBA">
        <w:rPr>
          <w:rFonts w:ascii="Tahoma" w:hAnsi="Tahoma" w:cs="Tahoma"/>
          <w:sz w:val="22"/>
          <w:szCs w:val="22"/>
        </w:rPr>
        <w:t xml:space="preserve"> Low risk   </w:t>
      </w:r>
      <w:r w:rsidRPr="00205EBA">
        <w:rPr>
          <w:rFonts w:ascii="Segoe UI Emoji" w:hAnsi="Segoe UI Emoji" w:cs="Segoe UI Emoji"/>
          <w:sz w:val="22"/>
          <w:szCs w:val="22"/>
        </w:rPr>
        <w:t>🟨</w:t>
      </w:r>
      <w:r w:rsidRPr="00205EBA">
        <w:rPr>
          <w:rFonts w:ascii="Tahoma" w:hAnsi="Tahoma" w:cs="Tahoma"/>
          <w:sz w:val="22"/>
          <w:szCs w:val="22"/>
        </w:rPr>
        <w:t xml:space="preserve"> Low/Medium risk   </w:t>
      </w:r>
      <w:r w:rsidRPr="00205EBA">
        <w:rPr>
          <w:rFonts w:ascii="Segoe UI Emoji" w:hAnsi="Segoe UI Emoji" w:cs="Segoe UI Emoji"/>
          <w:sz w:val="22"/>
          <w:szCs w:val="22"/>
        </w:rPr>
        <w:t>🟧</w:t>
      </w:r>
      <w:r w:rsidRPr="00205EBA">
        <w:rPr>
          <w:rFonts w:ascii="Tahoma" w:hAnsi="Tahoma" w:cs="Tahoma"/>
          <w:sz w:val="22"/>
          <w:szCs w:val="22"/>
        </w:rPr>
        <w:t xml:space="preserve"> Medium Risk   </w:t>
      </w:r>
      <w:r w:rsidRPr="00205EBA">
        <w:rPr>
          <w:rFonts w:ascii="Segoe UI Emoji" w:hAnsi="Segoe UI Emoji" w:cs="Segoe UI Emoji"/>
          <w:sz w:val="22"/>
          <w:szCs w:val="22"/>
        </w:rPr>
        <w:t>🟥</w:t>
      </w:r>
      <w:r w:rsidRPr="00205EBA">
        <w:rPr>
          <w:rFonts w:ascii="Tahoma" w:hAnsi="Tahoma" w:cs="Tahoma"/>
          <w:sz w:val="22"/>
          <w:szCs w:val="22"/>
        </w:rPr>
        <w:t xml:space="preserve"> High Risks</w:t>
      </w:r>
      <w:r w:rsidRPr="00205EBA">
        <w:rPr>
          <w:rFonts w:ascii="Tahoma" w:hAnsi="Tahoma" w:cs="Tahoma"/>
          <w:sz w:val="22"/>
          <w:szCs w:val="22"/>
        </w:rPr>
        <w:br/>
      </w:r>
      <w:r w:rsidRPr="00205EBA">
        <w:rPr>
          <w:rFonts w:ascii="Tahoma" w:hAnsi="Tahoma" w:cs="Tahoma"/>
          <w:sz w:val="22"/>
          <w:szCs w:val="22"/>
        </w:rPr>
        <w:tab/>
      </w:r>
      <w:r w:rsidRPr="00205EBA">
        <w:rPr>
          <w:rFonts w:ascii="Tahoma" w:hAnsi="Tahoma" w:cs="Tahoma"/>
          <w:b/>
          <w:bCs/>
          <w:sz w:val="22"/>
          <w:szCs w:val="22"/>
        </w:rPr>
        <w:t>***</w:t>
      </w:r>
      <w:r w:rsidRPr="00205EBA">
        <w:rPr>
          <w:rFonts w:ascii="Tahoma" w:hAnsi="Tahoma" w:cs="Tahoma"/>
          <w:sz w:val="22"/>
          <w:szCs w:val="22"/>
        </w:rPr>
        <w:t xml:space="preserve"> Checking frequency of electrical testing with Insurance Company</w:t>
      </w:r>
      <w:r w:rsidRPr="00205EBA">
        <w:rPr>
          <w:rFonts w:ascii="Tahoma" w:hAnsi="Tahoma" w:cs="Tahoma"/>
          <w:sz w:val="22"/>
          <w:szCs w:val="22"/>
        </w:rPr>
        <w:br/>
      </w:r>
    </w:p>
    <w:p w14:paraId="6F3B515D" w14:textId="77777777" w:rsidR="00AF1D2E" w:rsidRPr="00205EBA" w:rsidRDefault="00AF1D2E" w:rsidP="00AF1D2E">
      <w:pPr>
        <w:overflowPunct w:val="0"/>
        <w:autoSpaceDE w:val="0"/>
        <w:autoSpaceDN w:val="0"/>
        <w:adjustRightInd w:val="0"/>
        <w:ind w:left="142" w:hanging="142"/>
        <w:textAlignment w:val="baseline"/>
        <w:rPr>
          <w:rFonts w:ascii="Tahoma" w:hAnsi="Tahoma" w:cs="Tahoma"/>
          <w:b/>
          <w:bCs/>
          <w:sz w:val="22"/>
          <w:szCs w:val="22"/>
        </w:rPr>
        <w:sectPr w:rsidR="00AF1D2E" w:rsidRPr="00205EBA" w:rsidSect="00882352">
          <w:headerReference w:type="default" r:id="rId10"/>
          <w:type w:val="continuous"/>
          <w:pgSz w:w="11906" w:h="16838"/>
          <w:pgMar w:top="1440" w:right="1440" w:bottom="1440" w:left="1440" w:header="709" w:footer="709" w:gutter="0"/>
          <w:cols w:space="708"/>
          <w:docGrid w:linePitch="360"/>
        </w:sectPr>
      </w:pPr>
    </w:p>
    <w:p w14:paraId="7239A24B" w14:textId="77777777" w:rsidR="007209D8" w:rsidRPr="00205EBA" w:rsidRDefault="007209D8" w:rsidP="00AF1D2E">
      <w:pPr>
        <w:overflowPunct w:val="0"/>
        <w:autoSpaceDE w:val="0"/>
        <w:autoSpaceDN w:val="0"/>
        <w:adjustRightInd w:val="0"/>
        <w:ind w:left="142" w:hanging="142"/>
        <w:textAlignment w:val="baseline"/>
        <w:rPr>
          <w:rFonts w:ascii="Tahoma" w:hAnsi="Tahoma" w:cs="Tahoma"/>
          <w:b/>
          <w:bCs/>
          <w:sz w:val="22"/>
          <w:szCs w:val="22"/>
        </w:rPr>
      </w:pPr>
      <w:r w:rsidRPr="00205EBA">
        <w:rPr>
          <w:rFonts w:ascii="Tahoma" w:hAnsi="Tahoma" w:cs="Tahoma"/>
          <w:b/>
          <w:bCs/>
          <w:sz w:val="22"/>
          <w:szCs w:val="22"/>
        </w:rPr>
        <w:t>Governance</w:t>
      </w:r>
    </w:p>
    <w:p w14:paraId="2814167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Standing Orders published</w:t>
      </w:r>
    </w:p>
    <w:p w14:paraId="25AF0A48"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Financial Regulations published</w:t>
      </w:r>
    </w:p>
    <w:p w14:paraId="472A3C54" w14:textId="77777777" w:rsidR="007209D8" w:rsidRPr="00205EBA" w:rsidRDefault="007209D8" w:rsidP="005A39DE">
      <w:pPr>
        <w:overflowPunct w:val="0"/>
        <w:autoSpaceDE w:val="0"/>
        <w:autoSpaceDN w:val="0"/>
        <w:adjustRightInd w:val="0"/>
        <w:ind w:left="709" w:hanging="709"/>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PC Meeting dates, agendas and minutes published</w:t>
      </w:r>
    </w:p>
    <w:p w14:paraId="3A5949FE"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Register of interests up to date</w:t>
      </w:r>
    </w:p>
    <w:p w14:paraId="0E786932"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Policies up to date and published</w:t>
      </w:r>
    </w:p>
    <w:p w14:paraId="3C68676D"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Personal Data protection.</w:t>
      </w:r>
    </w:p>
    <w:p w14:paraId="0C548649"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Business continuity</w:t>
      </w:r>
    </w:p>
    <w:p w14:paraId="6313A690" w14:textId="77777777" w:rsidR="00AF1D2E" w:rsidRPr="00205EBA" w:rsidRDefault="00AF1D2E" w:rsidP="00AF1D2E">
      <w:pPr>
        <w:overflowPunct w:val="0"/>
        <w:autoSpaceDE w:val="0"/>
        <w:autoSpaceDN w:val="0"/>
        <w:adjustRightInd w:val="0"/>
        <w:ind w:left="142" w:hanging="142"/>
        <w:textAlignment w:val="baseline"/>
        <w:rPr>
          <w:rFonts w:ascii="Tahoma" w:hAnsi="Tahoma" w:cs="Tahoma"/>
          <w:b/>
          <w:bCs/>
          <w:sz w:val="22"/>
          <w:szCs w:val="22"/>
        </w:rPr>
      </w:pPr>
    </w:p>
    <w:p w14:paraId="21B04F26" w14:textId="364A7FC0" w:rsidR="007209D8" w:rsidRPr="00205EBA" w:rsidRDefault="007209D8" w:rsidP="00AF1D2E">
      <w:pPr>
        <w:overflowPunct w:val="0"/>
        <w:autoSpaceDE w:val="0"/>
        <w:autoSpaceDN w:val="0"/>
        <w:adjustRightInd w:val="0"/>
        <w:ind w:left="142" w:hanging="142"/>
        <w:textAlignment w:val="baseline"/>
        <w:rPr>
          <w:rFonts w:ascii="Tahoma" w:hAnsi="Tahoma" w:cs="Tahoma"/>
          <w:b/>
          <w:bCs/>
          <w:sz w:val="22"/>
          <w:szCs w:val="22"/>
        </w:rPr>
      </w:pPr>
      <w:r w:rsidRPr="00205EBA">
        <w:rPr>
          <w:rFonts w:ascii="Tahoma" w:hAnsi="Tahoma" w:cs="Tahoma"/>
          <w:b/>
          <w:bCs/>
          <w:sz w:val="22"/>
          <w:szCs w:val="22"/>
        </w:rPr>
        <w:t>Finance &amp; HR</w:t>
      </w:r>
    </w:p>
    <w:p w14:paraId="03D93A3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Internal Audit in place</w:t>
      </w:r>
    </w:p>
    <w:p w14:paraId="3F9B793E"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External Audit published</w:t>
      </w:r>
    </w:p>
    <w:p w14:paraId="4A8725E0"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Finance process documented</w:t>
      </w:r>
    </w:p>
    <w:p w14:paraId="3DC4E0DC"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Annual budget agreed</w:t>
      </w:r>
    </w:p>
    <w:p w14:paraId="44F333A2"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Precept (main income) received</w:t>
      </w:r>
    </w:p>
    <w:p w14:paraId="4110B447"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Electronic banking operational</w:t>
      </w:r>
    </w:p>
    <w:p w14:paraId="38E0ED3F"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Cheque book available</w:t>
      </w:r>
    </w:p>
    <w:p w14:paraId="27FA617B"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HMRC returns up to date</w:t>
      </w:r>
    </w:p>
    <w:p w14:paraId="4B7A6C1F"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VAT reclaim up to date</w:t>
      </w:r>
    </w:p>
    <w:p w14:paraId="3292C332"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Insurance policy in place</w:t>
      </w:r>
    </w:p>
    <w:p w14:paraId="43571826"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Insurance certificate on display</w:t>
      </w:r>
    </w:p>
    <w:p w14:paraId="7F46527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Asset valuation up to date</w:t>
      </w:r>
    </w:p>
    <w:p w14:paraId="47D70902"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Bank signatories </w:t>
      </w:r>
    </w:p>
    <w:p w14:paraId="1F8160C7"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Independent finance reporting </w:t>
      </w:r>
    </w:p>
    <w:p w14:paraId="416A7DF9" w14:textId="154C9706"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 xml:space="preserve">Independent review by Councillors </w:t>
      </w:r>
    </w:p>
    <w:p w14:paraId="2D6F7E78"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Staff salary advice notes issued</w:t>
      </w:r>
    </w:p>
    <w:p w14:paraId="2953803C"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Pension contribution up to date</w:t>
      </w:r>
    </w:p>
    <w:p w14:paraId="036B51F2"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Contracts in placed &amp; checked</w:t>
      </w:r>
    </w:p>
    <w:p w14:paraId="473363B7"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Direct debits in place &amp; checked</w:t>
      </w:r>
    </w:p>
    <w:p w14:paraId="1985432B"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Annual staff appraisal completed</w:t>
      </w:r>
    </w:p>
    <w:p w14:paraId="286E7A60"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Knowledge sharing</w:t>
      </w:r>
    </w:p>
    <w:p w14:paraId="31597FBB" w14:textId="01D9A2F1" w:rsidR="007209D8" w:rsidRPr="00205EBA" w:rsidRDefault="007209D8" w:rsidP="005A39DE">
      <w:pPr>
        <w:overflowPunct w:val="0"/>
        <w:autoSpaceDE w:val="0"/>
        <w:autoSpaceDN w:val="0"/>
        <w:adjustRightInd w:val="0"/>
        <w:ind w:left="709" w:hanging="709"/>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Ongoing training and development programme</w:t>
      </w:r>
      <w:r w:rsidR="00AF1D2E" w:rsidRPr="00205EBA">
        <w:rPr>
          <w:rFonts w:ascii="Tahoma" w:hAnsi="Tahoma" w:cs="Tahoma"/>
          <w:sz w:val="22"/>
          <w:szCs w:val="22"/>
        </w:rPr>
        <w:br/>
      </w:r>
    </w:p>
    <w:p w14:paraId="5185EE04" w14:textId="77777777" w:rsidR="007209D8" w:rsidRPr="00205EBA" w:rsidRDefault="007209D8" w:rsidP="00AF1D2E">
      <w:pPr>
        <w:overflowPunct w:val="0"/>
        <w:autoSpaceDE w:val="0"/>
        <w:autoSpaceDN w:val="0"/>
        <w:adjustRightInd w:val="0"/>
        <w:ind w:left="142" w:hanging="142"/>
        <w:textAlignment w:val="baseline"/>
        <w:rPr>
          <w:rFonts w:ascii="Tahoma" w:hAnsi="Tahoma" w:cs="Tahoma"/>
          <w:b/>
          <w:bCs/>
          <w:sz w:val="22"/>
          <w:szCs w:val="22"/>
        </w:rPr>
      </w:pPr>
      <w:r w:rsidRPr="00205EBA">
        <w:rPr>
          <w:rFonts w:ascii="Tahoma" w:hAnsi="Tahoma" w:cs="Tahoma"/>
          <w:b/>
          <w:bCs/>
          <w:sz w:val="22"/>
          <w:szCs w:val="22"/>
        </w:rPr>
        <w:t>Facilities </w:t>
      </w:r>
    </w:p>
    <w:p w14:paraId="1A08FB6D"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Allotments: annual checks</w:t>
      </w:r>
    </w:p>
    <w:p w14:paraId="65A2549E"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Allotment ground rent up to date</w:t>
      </w:r>
    </w:p>
    <w:p w14:paraId="1F95314E"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Car park ground rent up to date</w:t>
      </w:r>
    </w:p>
    <w:p w14:paraId="39913323"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Asbestos register in place</w:t>
      </w:r>
    </w:p>
    <w:p w14:paraId="1263893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COSHH materials managed</w:t>
      </w:r>
    </w:p>
    <w:p w14:paraId="0F9442CD"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Tahoma" w:hAnsi="Tahoma" w:cs="Tahoma"/>
          <w:b/>
          <w:bCs/>
          <w:sz w:val="22"/>
          <w:szCs w:val="22"/>
        </w:rPr>
        <w:t>***</w:t>
      </w:r>
      <w:r w:rsidRPr="00205EBA">
        <w:rPr>
          <w:rFonts w:ascii="Tahoma" w:hAnsi="Tahoma" w:cs="Tahoma"/>
          <w:sz w:val="22"/>
          <w:szCs w:val="22"/>
        </w:rPr>
        <w:tab/>
        <w:t>CH Electrical PAT testing</w:t>
      </w:r>
    </w:p>
    <w:p w14:paraId="45D365F3"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Tahoma" w:hAnsi="Tahoma" w:cs="Tahoma"/>
          <w:b/>
          <w:bCs/>
          <w:sz w:val="22"/>
          <w:szCs w:val="22"/>
        </w:rPr>
        <w:t>***</w:t>
      </w:r>
      <w:r w:rsidRPr="00205EBA">
        <w:rPr>
          <w:rFonts w:ascii="Tahoma" w:hAnsi="Tahoma" w:cs="Tahoma"/>
          <w:sz w:val="22"/>
          <w:szCs w:val="22"/>
        </w:rPr>
        <w:tab/>
        <w:t>CH Electrical periodic tested</w:t>
      </w:r>
    </w:p>
    <w:p w14:paraId="59FAECF3"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Emergency lights tested</w:t>
      </w:r>
    </w:p>
    <w:p w14:paraId="0A60FFAC"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Fire extinguishers checked</w:t>
      </w:r>
    </w:p>
    <w:p w14:paraId="463D1159"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Fire risk assessment </w:t>
      </w:r>
    </w:p>
    <w:p w14:paraId="2FCF4F16"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Whole building fire detection </w:t>
      </w:r>
    </w:p>
    <w:p w14:paraId="3F19CAF8"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CH Heating/gas checked</w:t>
      </w:r>
    </w:p>
    <w:p w14:paraId="5B8C6CF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CCTV monitored and compliant</w:t>
      </w:r>
    </w:p>
    <w:p w14:paraId="353D8757"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Defibrillator operational </w:t>
      </w:r>
    </w:p>
    <w:p w14:paraId="147DEA40"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Editorial policy in place </w:t>
      </w:r>
    </w:p>
    <w:p w14:paraId="3D906454"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Event Risk assessments in place</w:t>
      </w:r>
    </w:p>
    <w:p w14:paraId="6765C481"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Home working assessment </w:t>
      </w:r>
    </w:p>
    <w:p w14:paraId="46306879"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Meadow annual inspection</w:t>
      </w:r>
    </w:p>
    <w:p w14:paraId="4A24BB1B"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Playground annual inspection  </w:t>
      </w:r>
    </w:p>
    <w:p w14:paraId="7E2AC9C8"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Playground repairs up to date </w:t>
      </w:r>
    </w:p>
    <w:p w14:paraId="4A8BE8BA"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Streetlight annual inspection </w:t>
      </w:r>
    </w:p>
    <w:p w14:paraId="746C1723" w14:textId="77777777" w:rsidR="007209D8" w:rsidRPr="00205EBA" w:rsidRDefault="007209D8" w:rsidP="00AF1D2E">
      <w:pPr>
        <w:overflowPunct w:val="0"/>
        <w:autoSpaceDE w:val="0"/>
        <w:autoSpaceDN w:val="0"/>
        <w:adjustRightInd w:val="0"/>
        <w:ind w:left="142" w:hanging="142"/>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 xml:space="preserve">Streetlight </w:t>
      </w:r>
      <w:proofErr w:type="spellStart"/>
      <w:r w:rsidRPr="00205EBA">
        <w:rPr>
          <w:rFonts w:ascii="Tahoma" w:hAnsi="Tahoma" w:cs="Tahoma"/>
          <w:sz w:val="22"/>
          <w:szCs w:val="22"/>
        </w:rPr>
        <w:t>on going</w:t>
      </w:r>
      <w:proofErr w:type="spellEnd"/>
      <w:r w:rsidRPr="00205EBA">
        <w:rPr>
          <w:rFonts w:ascii="Tahoma" w:hAnsi="Tahoma" w:cs="Tahoma"/>
          <w:sz w:val="22"/>
          <w:szCs w:val="22"/>
        </w:rPr>
        <w:t xml:space="preserve"> maintenance </w:t>
      </w:r>
    </w:p>
    <w:p w14:paraId="71C0854F" w14:textId="77777777" w:rsidR="007209D8" w:rsidRPr="00205EBA" w:rsidRDefault="007209D8" w:rsidP="005A39DE">
      <w:pPr>
        <w:overflowPunct w:val="0"/>
        <w:autoSpaceDE w:val="0"/>
        <w:autoSpaceDN w:val="0"/>
        <w:adjustRightInd w:val="0"/>
        <w:ind w:left="709" w:hanging="709"/>
        <w:textAlignment w:val="baseline"/>
        <w:rPr>
          <w:rFonts w:ascii="Tahoma" w:hAnsi="Tahoma" w:cs="Tahoma"/>
          <w:sz w:val="22"/>
          <w:szCs w:val="22"/>
        </w:rPr>
      </w:pPr>
      <w:r w:rsidRPr="00205EBA">
        <w:rPr>
          <w:rFonts w:ascii="Segoe UI Emoji" w:hAnsi="Segoe UI Emoji" w:cs="Segoe UI Emoji"/>
          <w:sz w:val="22"/>
          <w:szCs w:val="22"/>
        </w:rPr>
        <w:t>🟩</w:t>
      </w:r>
      <w:r w:rsidRPr="00205EBA">
        <w:rPr>
          <w:rFonts w:ascii="Tahoma" w:hAnsi="Tahoma" w:cs="Tahoma"/>
          <w:sz w:val="22"/>
          <w:szCs w:val="22"/>
        </w:rPr>
        <w:tab/>
        <w:t>Website accessibility and compliance statement</w:t>
      </w:r>
      <w:r w:rsidRPr="00205EBA">
        <w:rPr>
          <w:rFonts w:ascii="Tahoma" w:hAnsi="Tahoma" w:cs="Tahoma"/>
          <w:sz w:val="22"/>
          <w:szCs w:val="22"/>
        </w:rPr>
        <w:br/>
      </w:r>
    </w:p>
    <w:p w14:paraId="51AD566E" w14:textId="77777777" w:rsidR="00AF1D2E" w:rsidRPr="00205EBA" w:rsidRDefault="00AF1D2E" w:rsidP="007209D8">
      <w:pPr>
        <w:overflowPunct w:val="0"/>
        <w:autoSpaceDE w:val="0"/>
        <w:autoSpaceDN w:val="0"/>
        <w:adjustRightInd w:val="0"/>
        <w:ind w:left="700"/>
        <w:textAlignment w:val="baseline"/>
        <w:rPr>
          <w:rFonts w:ascii="Tahoma" w:hAnsi="Tahoma" w:cs="Tahoma"/>
          <w:sz w:val="22"/>
          <w:szCs w:val="22"/>
        </w:rPr>
        <w:sectPr w:rsidR="00AF1D2E" w:rsidRPr="00205EBA" w:rsidSect="00AF1D2E">
          <w:type w:val="continuous"/>
          <w:pgSz w:w="11906" w:h="16838"/>
          <w:pgMar w:top="1440" w:right="1440" w:bottom="1440" w:left="1440" w:header="709" w:footer="709" w:gutter="0"/>
          <w:cols w:num="2" w:sep="1" w:space="720"/>
          <w:docGrid w:linePitch="360"/>
        </w:sectPr>
      </w:pPr>
    </w:p>
    <w:p w14:paraId="19A8083A" w14:textId="77777777" w:rsidR="005A39DE" w:rsidRPr="00205EBA" w:rsidRDefault="005A39DE" w:rsidP="005A39DE">
      <w:pPr>
        <w:overflowPunct w:val="0"/>
        <w:autoSpaceDE w:val="0"/>
        <w:autoSpaceDN w:val="0"/>
        <w:adjustRightInd w:val="0"/>
        <w:textAlignment w:val="baseline"/>
        <w:rPr>
          <w:rFonts w:ascii="Tahoma" w:hAnsi="Tahoma" w:cs="Tahoma"/>
          <w:sz w:val="22"/>
          <w:szCs w:val="22"/>
        </w:rPr>
      </w:pPr>
    </w:p>
    <w:p w14:paraId="01C7219D" w14:textId="77777777" w:rsidR="007209D8" w:rsidRPr="00205EBA" w:rsidRDefault="00000000"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noProof/>
          <w:sz w:val="22"/>
          <w:szCs w:val="22"/>
          <w14:ligatures w14:val="standardContextual"/>
        </w:rPr>
        <w:pict w14:anchorId="05D535EA">
          <v:rect id="_x0000_i1025" alt="" style="width:384.05pt;height:.05pt;mso-width-percent:0;mso-height-percent:0;mso-width-percent:0;mso-height-percent:0" o:hrpct="851" o:hralign="center" o:hrstd="t" o:hr="t" fillcolor="#a0a0a0" stroked="f"/>
        </w:pict>
      </w:r>
    </w:p>
    <w:p w14:paraId="1A659C85"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70F8E9BE"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6C770C82"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487514A9"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62333DE4"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6810DF8A"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7EFDF994"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2ADC8D2D" w14:textId="7777777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p>
    <w:p w14:paraId="4DF16353" w14:textId="705C9567" w:rsidR="005A39DE" w:rsidRPr="00205EBA" w:rsidRDefault="005A39DE"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lastRenderedPageBreak/>
        <w:t>Following the review of the risks, the following recommendations were agreed by members of the council.</w:t>
      </w:r>
    </w:p>
    <w:p w14:paraId="4B6433B6" w14:textId="77777777" w:rsidR="005A39DE" w:rsidRPr="00205EBA" w:rsidRDefault="005A39DE" w:rsidP="007209D8">
      <w:pPr>
        <w:overflowPunct w:val="0"/>
        <w:autoSpaceDE w:val="0"/>
        <w:autoSpaceDN w:val="0"/>
        <w:adjustRightInd w:val="0"/>
        <w:ind w:left="700"/>
        <w:textAlignment w:val="baseline"/>
        <w:rPr>
          <w:rFonts w:ascii="Tahoma" w:hAnsi="Tahoma" w:cs="Tahoma"/>
          <w:b/>
          <w:bCs/>
          <w:sz w:val="22"/>
          <w:szCs w:val="22"/>
        </w:rPr>
      </w:pPr>
    </w:p>
    <w:p w14:paraId="06DEAAFA"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Business continuity</w:t>
      </w:r>
      <w:r w:rsidRPr="00205EBA">
        <w:rPr>
          <w:rFonts w:ascii="Tahoma" w:hAnsi="Tahoma" w:cs="Tahoma"/>
          <w:sz w:val="22"/>
          <w:szCs w:val="22"/>
        </w:rPr>
        <w:t xml:space="preserve"> — Ensure the parish clerk is the primary administrator on all key systems (e.g. Facebook, Google diary, Google docs, website, WhatsApp etc). Set up an emergency backup account under the chairman’s control.</w:t>
      </w:r>
    </w:p>
    <w:p w14:paraId="2751F0CB"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Digital archive</w:t>
      </w:r>
      <w:r w:rsidRPr="00205EBA">
        <w:rPr>
          <w:rFonts w:ascii="Tahoma" w:hAnsi="Tahoma" w:cs="Tahoma"/>
          <w:sz w:val="22"/>
          <w:szCs w:val="22"/>
        </w:rPr>
        <w:t xml:space="preserve"> — Store all essential documents (e.g. minutes, leases, contracts, safety reports) in a secure, shared electronic folder, independent of the clerk’s PC.</w:t>
      </w:r>
    </w:p>
    <w:p w14:paraId="0D8F6986"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Passwords &amp; security</w:t>
      </w:r>
      <w:r w:rsidRPr="00205EBA">
        <w:rPr>
          <w:rFonts w:ascii="Tahoma" w:hAnsi="Tahoma" w:cs="Tahoma"/>
          <w:sz w:val="22"/>
          <w:szCs w:val="22"/>
        </w:rPr>
        <w:t xml:space="preserve"> — Ensure antivirus software up to date. Use a password manager and enable two-factor authentication on all accounts where available.</w:t>
      </w:r>
    </w:p>
    <w:p w14:paraId="51D001FC"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Fire safety</w:t>
      </w:r>
      <w:r w:rsidRPr="00205EBA">
        <w:rPr>
          <w:rFonts w:ascii="Tahoma" w:hAnsi="Tahoma" w:cs="Tahoma"/>
          <w:sz w:val="22"/>
          <w:szCs w:val="22"/>
        </w:rPr>
        <w:t xml:space="preserve"> — New legal requirements mean that, from 2025, fire risk assessors must hold recognised qualifications under British Standard BS 8674. </w:t>
      </w:r>
      <w:proofErr w:type="gramStart"/>
      <w:r w:rsidRPr="00205EBA">
        <w:rPr>
          <w:rFonts w:ascii="Tahoma" w:hAnsi="Tahoma" w:cs="Tahoma"/>
          <w:sz w:val="22"/>
          <w:szCs w:val="22"/>
        </w:rPr>
        <w:t>The  ‘</w:t>
      </w:r>
      <w:proofErr w:type="gramEnd"/>
      <w:r w:rsidRPr="00205EBA">
        <w:rPr>
          <w:rFonts w:ascii="Tahoma" w:hAnsi="Tahoma" w:cs="Tahoma"/>
          <w:i/>
          <w:iCs/>
          <w:sz w:val="22"/>
          <w:szCs w:val="22"/>
        </w:rPr>
        <w:t>Responsible Person</w:t>
      </w:r>
      <w:r w:rsidRPr="00205EBA">
        <w:rPr>
          <w:rFonts w:ascii="Tahoma" w:hAnsi="Tahoma" w:cs="Tahoma"/>
          <w:sz w:val="22"/>
          <w:szCs w:val="22"/>
        </w:rPr>
        <w:t>’ (Parish Clerk) must ensure their chosen assessor meets these evolving legal standards. The ‘</w:t>
      </w:r>
      <w:r w:rsidRPr="00205EBA">
        <w:rPr>
          <w:rFonts w:ascii="Tahoma" w:hAnsi="Tahoma" w:cs="Tahoma"/>
          <w:i/>
          <w:iCs/>
          <w:sz w:val="22"/>
          <w:szCs w:val="22"/>
        </w:rPr>
        <w:t>Responsible Person</w:t>
      </w:r>
      <w:r w:rsidRPr="00205EBA">
        <w:rPr>
          <w:rFonts w:ascii="Tahoma" w:hAnsi="Tahoma" w:cs="Tahoma"/>
          <w:sz w:val="22"/>
          <w:szCs w:val="22"/>
        </w:rPr>
        <w:t>’ (Parish Clerk) must ensure a current and legally compliant Fire Safety Risk Assessment is in place.</w:t>
      </w:r>
    </w:p>
    <w:p w14:paraId="33E90540"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Asset strategy</w:t>
      </w:r>
      <w:r w:rsidRPr="00205EBA">
        <w:rPr>
          <w:rFonts w:ascii="Tahoma" w:hAnsi="Tahoma" w:cs="Tahoma"/>
          <w:sz w:val="22"/>
          <w:szCs w:val="22"/>
        </w:rPr>
        <w:t xml:space="preserve"> — Review the full list of council assets, including any new offers such as Frognal Place. Request 3 councillors to prepare a short (max two-page) draft asset strategy and test it with the public. Build cost implications into future budgets (from 2026/27 onwards).</w:t>
      </w:r>
    </w:p>
    <w:p w14:paraId="0D7B46E3" w14:textId="77777777" w:rsidR="007209D8" w:rsidRPr="00205EBA" w:rsidRDefault="007209D8" w:rsidP="007209D8">
      <w:pPr>
        <w:numPr>
          <w:ilvl w:val="0"/>
          <w:numId w:val="32"/>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External organisations</w:t>
      </w:r>
      <w:r w:rsidRPr="00205EBA">
        <w:rPr>
          <w:rFonts w:ascii="Tahoma" w:hAnsi="Tahoma" w:cs="Tahoma"/>
          <w:sz w:val="22"/>
          <w:szCs w:val="22"/>
        </w:rPr>
        <w:t xml:space="preserve"> — Review membership of external organisations, with particular focus on evolving regulatory and legal requirements.</w:t>
      </w:r>
    </w:p>
    <w:p w14:paraId="5E3666ED" w14:textId="77777777" w:rsidR="005A39DE" w:rsidRPr="00205EBA" w:rsidRDefault="005A39DE" w:rsidP="007209D8">
      <w:pPr>
        <w:overflowPunct w:val="0"/>
        <w:autoSpaceDE w:val="0"/>
        <w:autoSpaceDN w:val="0"/>
        <w:adjustRightInd w:val="0"/>
        <w:ind w:left="700"/>
        <w:textAlignment w:val="baseline"/>
        <w:rPr>
          <w:rFonts w:ascii="Tahoma" w:hAnsi="Tahoma" w:cs="Tahoma"/>
          <w:b/>
          <w:bCs/>
          <w:sz w:val="22"/>
          <w:szCs w:val="22"/>
        </w:rPr>
      </w:pPr>
    </w:p>
    <w:p w14:paraId="42F1E154" w14:textId="77777777" w:rsidR="005A39DE" w:rsidRPr="00205EBA" w:rsidRDefault="005A39DE" w:rsidP="005A39DE">
      <w:pPr>
        <w:overflowPunct w:val="0"/>
        <w:autoSpaceDE w:val="0"/>
        <w:autoSpaceDN w:val="0"/>
        <w:adjustRightInd w:val="0"/>
        <w:textAlignment w:val="baseline"/>
        <w:rPr>
          <w:rFonts w:ascii="Tahoma" w:hAnsi="Tahoma" w:cs="Tahoma"/>
          <w:b/>
          <w:bCs/>
          <w:sz w:val="22"/>
          <w:szCs w:val="22"/>
        </w:rPr>
      </w:pPr>
    </w:p>
    <w:p w14:paraId="4D5B35C0" w14:textId="40CAE64D" w:rsidR="007209D8" w:rsidRPr="00205EBA" w:rsidRDefault="007209D8" w:rsidP="007209D8">
      <w:pPr>
        <w:overflowPunct w:val="0"/>
        <w:autoSpaceDE w:val="0"/>
        <w:autoSpaceDN w:val="0"/>
        <w:adjustRightInd w:val="0"/>
        <w:ind w:left="700"/>
        <w:textAlignment w:val="baseline"/>
        <w:rPr>
          <w:rFonts w:ascii="Helvetica Neue" w:hAnsi="Helvetica Neue" w:cs="Tahoma"/>
          <w:b/>
          <w:bCs/>
          <w:sz w:val="28"/>
          <w:szCs w:val="28"/>
        </w:rPr>
      </w:pPr>
      <w:r w:rsidRPr="00205EBA">
        <w:rPr>
          <w:rFonts w:ascii="Helvetica Neue" w:hAnsi="Helvetica Neue" w:cs="Tahoma"/>
          <w:b/>
          <w:bCs/>
          <w:sz w:val="28"/>
          <w:szCs w:val="28"/>
        </w:rPr>
        <w:t>Subscriptions to other bodies</w:t>
      </w:r>
    </w:p>
    <w:p w14:paraId="3F29E4EF"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Our standing orders require the Parish Council to review the subscription to other bodies. The purpose of this summary is to share knowledge and build awareness.</w:t>
      </w:r>
    </w:p>
    <w:p w14:paraId="45408B07"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61"/>
        <w:gridCol w:w="6745"/>
      </w:tblGrid>
      <w:tr w:rsidR="00205EBA" w:rsidRPr="00205EBA" w14:paraId="11B23661"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25C17"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3C250"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Purpose</w:t>
            </w:r>
          </w:p>
        </w:tc>
      </w:tr>
      <w:tr w:rsidR="00205EBA" w:rsidRPr="00205EBA" w14:paraId="70BB6068"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CED5E"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KALC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B2FF3"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KALC (Kent Association of Local Councils) supports Kent local councils with training, legal advice, advocacy, templates, and guidance to improve governance and community services.</w:t>
            </w:r>
          </w:p>
        </w:tc>
      </w:tr>
      <w:tr w:rsidR="00205EBA" w:rsidRPr="00205EBA" w14:paraId="349BF812"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E5B88"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SLCC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A6406"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SLCC (Society of Local Council Clerks) supports clerks with professional training, advice, networking, templates, and updates on legislation and best practice.</w:t>
            </w:r>
          </w:p>
        </w:tc>
      </w:tr>
      <w:tr w:rsidR="00205EBA" w:rsidRPr="00205EBA" w14:paraId="3ACBAC11"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8A5BA"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NALC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AAC95"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NALC represents and supports local (parish and town) councils in England, offering national advocacy, legal advice, training, and resources.</w:t>
            </w:r>
          </w:p>
        </w:tc>
      </w:tr>
      <w:tr w:rsidR="00205EBA" w:rsidRPr="00205EBA" w14:paraId="2CB2131F"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4DD25"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Swale Area Committee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AD89"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The Swale Area Committee of KALC connects local parish councils with Swale Borough, aiding representation, discussion, and collaboration on regional matters.</w:t>
            </w:r>
          </w:p>
        </w:tc>
      </w:tr>
      <w:tr w:rsidR="007209D8" w:rsidRPr="00205EBA" w14:paraId="15E65D45" w14:textId="77777777" w:rsidTr="007209D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02342" w14:textId="77777777" w:rsidR="007209D8" w:rsidRPr="00205EBA" w:rsidRDefault="007209D8" w:rsidP="007209D8">
            <w:pPr>
              <w:overflowPunct w:val="0"/>
              <w:autoSpaceDE w:val="0"/>
              <w:autoSpaceDN w:val="0"/>
              <w:adjustRightInd w:val="0"/>
              <w:textAlignment w:val="baseline"/>
              <w:rPr>
                <w:rFonts w:ascii="Tahoma" w:hAnsi="Tahoma" w:cs="Tahoma"/>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555B9" w14:textId="77777777" w:rsidR="007209D8" w:rsidRPr="00205EBA" w:rsidRDefault="007209D8" w:rsidP="007209D8">
            <w:pPr>
              <w:overflowPunct w:val="0"/>
              <w:autoSpaceDE w:val="0"/>
              <w:autoSpaceDN w:val="0"/>
              <w:adjustRightInd w:val="0"/>
              <w:ind w:left="700"/>
              <w:textAlignment w:val="baseline"/>
              <w:rPr>
                <w:rFonts w:ascii="Tahoma" w:hAnsi="Tahoma" w:cs="Tahoma"/>
                <w:sz w:val="22"/>
                <w:szCs w:val="22"/>
              </w:rPr>
            </w:pPr>
          </w:p>
        </w:tc>
      </w:tr>
    </w:tbl>
    <w:p w14:paraId="45683A4B"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3F82CFEA"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7677A66E"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04CB0BCF"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5867480F"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1158253A"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6C08A4BC" w14:textId="77777777" w:rsidR="005A39DE" w:rsidRPr="00205EBA" w:rsidRDefault="005A39DE" w:rsidP="005A39DE">
      <w:pPr>
        <w:overflowPunct w:val="0"/>
        <w:autoSpaceDE w:val="0"/>
        <w:autoSpaceDN w:val="0"/>
        <w:adjustRightInd w:val="0"/>
        <w:ind w:left="700"/>
        <w:textAlignment w:val="baseline"/>
        <w:rPr>
          <w:rFonts w:ascii="Tahoma" w:hAnsi="Tahoma" w:cs="Tahoma"/>
          <w:sz w:val="22"/>
          <w:szCs w:val="22"/>
        </w:rPr>
      </w:pPr>
    </w:p>
    <w:p w14:paraId="7C072AAC" w14:textId="1F6F8CB8" w:rsidR="00DD111B" w:rsidRPr="00205EBA" w:rsidRDefault="00DD111B" w:rsidP="005A39DE">
      <w:pPr>
        <w:pStyle w:val="ListParagraph"/>
        <w:numPr>
          <w:ilvl w:val="1"/>
          <w:numId w:val="25"/>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approve and adopt the revised Standing Orders (2025).</w:t>
      </w:r>
    </w:p>
    <w:p w14:paraId="7378BC0B" w14:textId="77777777" w:rsidR="007209D8" w:rsidRPr="00205EBA" w:rsidRDefault="007209D8" w:rsidP="007209D8">
      <w:pPr>
        <w:rPr>
          <w:rFonts w:ascii="Tahoma" w:hAnsi="Tahoma" w:cs="Tahoma"/>
          <w:sz w:val="22"/>
          <w:szCs w:val="22"/>
        </w:rPr>
      </w:pPr>
    </w:p>
    <w:p w14:paraId="186C45D3" w14:textId="1BF0816C"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Barnett, seconded by Cllr </w:t>
      </w:r>
      <w:proofErr w:type="spellStart"/>
      <w:r w:rsidRPr="00205EBA">
        <w:rPr>
          <w:rFonts w:ascii="Tahoma" w:hAnsi="Tahoma" w:cs="Tahoma"/>
          <w:sz w:val="22"/>
          <w:szCs w:val="22"/>
        </w:rPr>
        <w:t>Mcdonald</w:t>
      </w:r>
      <w:proofErr w:type="spellEnd"/>
      <w:r w:rsidRPr="00205EBA">
        <w:rPr>
          <w:rFonts w:ascii="Tahoma" w:hAnsi="Tahoma" w:cs="Tahoma"/>
          <w:sz w:val="22"/>
          <w:szCs w:val="22"/>
        </w:rPr>
        <w:t xml:space="preserve"> and </w:t>
      </w:r>
    </w:p>
    <w:p w14:paraId="7F2179CF"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4F24EDCE" w14:textId="44F4B8D6"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approve and adopt the revises Standing Orders 92025).”</w:t>
      </w:r>
    </w:p>
    <w:p w14:paraId="3C81263E"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39FD035E" w14:textId="4000EE4C" w:rsidR="00DD111B" w:rsidRPr="00205EBA" w:rsidRDefault="003451C1" w:rsidP="003451C1">
      <w:pPr>
        <w:overflowPunct w:val="0"/>
        <w:autoSpaceDE w:val="0"/>
        <w:autoSpaceDN w:val="0"/>
        <w:adjustRightInd w:val="0"/>
        <w:textAlignment w:val="baseline"/>
        <w:rPr>
          <w:rFonts w:ascii="Tahoma" w:hAnsi="Tahoma" w:cs="Tahoma"/>
          <w:sz w:val="22"/>
          <w:szCs w:val="22"/>
          <w:u w:val="single"/>
        </w:rPr>
      </w:pPr>
      <w:r w:rsidRPr="00205EBA">
        <w:rPr>
          <w:rFonts w:ascii="Tahoma" w:hAnsi="Tahoma" w:cs="Tahoma"/>
          <w:b/>
          <w:bCs/>
          <w:sz w:val="22"/>
          <w:szCs w:val="22"/>
          <w:u w:val="single"/>
        </w:rPr>
        <w:t>11.</w:t>
      </w:r>
      <w:r w:rsidR="00DD111B" w:rsidRPr="00205EBA">
        <w:rPr>
          <w:rFonts w:ascii="Tahoma" w:hAnsi="Tahoma" w:cs="Tahoma"/>
          <w:b/>
          <w:bCs/>
          <w:sz w:val="22"/>
          <w:szCs w:val="22"/>
          <w:u w:val="single"/>
        </w:rPr>
        <w:t>Financial Controls</w:t>
      </w:r>
    </w:p>
    <w:p w14:paraId="3A7702CB" w14:textId="0864599D" w:rsidR="00DD111B" w:rsidRPr="00205EBA" w:rsidRDefault="00DD111B" w:rsidP="003451C1">
      <w:pPr>
        <w:pStyle w:val="ListParagraph"/>
        <w:numPr>
          <w:ilvl w:val="1"/>
          <w:numId w:val="26"/>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agree the process for viewing supporting evidence for Council’s financial reports.</w:t>
      </w:r>
    </w:p>
    <w:p w14:paraId="7994BA97" w14:textId="77777777" w:rsidR="002718A1" w:rsidRPr="00205EBA" w:rsidRDefault="002718A1" w:rsidP="002718A1">
      <w:pPr>
        <w:overflowPunct w:val="0"/>
        <w:autoSpaceDE w:val="0"/>
        <w:autoSpaceDN w:val="0"/>
        <w:adjustRightInd w:val="0"/>
        <w:textAlignment w:val="baseline"/>
        <w:rPr>
          <w:rFonts w:ascii="Tahoma" w:hAnsi="Tahoma" w:cs="Tahoma"/>
          <w:sz w:val="22"/>
          <w:szCs w:val="22"/>
        </w:rPr>
      </w:pPr>
    </w:p>
    <w:p w14:paraId="360F87A9" w14:textId="77777777" w:rsidR="002718A1" w:rsidRPr="00205EBA" w:rsidRDefault="002718A1" w:rsidP="002718A1">
      <w:pPr>
        <w:overflowPunct w:val="0"/>
        <w:autoSpaceDE w:val="0"/>
        <w:autoSpaceDN w:val="0"/>
        <w:adjustRightInd w:val="0"/>
        <w:ind w:left="700"/>
        <w:textAlignment w:val="baseline"/>
        <w:rPr>
          <w:rFonts w:ascii="Tahoma" w:hAnsi="Tahoma" w:cs="Tahoma"/>
          <w:b/>
          <w:bCs/>
          <w:sz w:val="22"/>
          <w:szCs w:val="22"/>
        </w:rPr>
      </w:pPr>
      <w:r w:rsidRPr="00205EBA">
        <w:rPr>
          <w:rFonts w:ascii="Tahoma" w:hAnsi="Tahoma" w:cs="Tahoma"/>
          <w:b/>
          <w:bCs/>
          <w:sz w:val="22"/>
          <w:szCs w:val="22"/>
        </w:rPr>
        <w:t>Proposed process for viewing supporting evidence for Council’s financial reports</w:t>
      </w:r>
    </w:p>
    <w:p w14:paraId="0CD42B0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Why we do this:</w:t>
      </w:r>
    </w:p>
    <w:p w14:paraId="42843E3B"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To promote best practice, increase transparency, and share knowledge. This process is also required by our standing orders.</w:t>
      </w:r>
    </w:p>
    <w:p w14:paraId="66543339"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How it works:</w:t>
      </w:r>
    </w:p>
    <w:p w14:paraId="473E1116" w14:textId="2853CDF5"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Each month, one councillor randomly selects 3 or 4 items from the bank statement. They then ask the Clerk to provide supporting evidence (e.g. invoice, approval emails) and to show where the item appears in the monthly financial report. Once complete send a </w:t>
      </w:r>
      <w:r w:rsidR="005A39DE" w:rsidRPr="00205EBA">
        <w:rPr>
          <w:rFonts w:ascii="Tahoma" w:hAnsi="Tahoma" w:cs="Tahoma"/>
          <w:sz w:val="22"/>
          <w:szCs w:val="22"/>
        </w:rPr>
        <w:t>one-line</w:t>
      </w:r>
      <w:r w:rsidRPr="00205EBA">
        <w:rPr>
          <w:rFonts w:ascii="Tahoma" w:hAnsi="Tahoma" w:cs="Tahoma"/>
          <w:sz w:val="22"/>
          <w:szCs w:val="22"/>
        </w:rPr>
        <w:t xml:space="preserve"> email to the clerk and chairman </w:t>
      </w:r>
      <w:proofErr w:type="spellStart"/>
      <w:r w:rsidRPr="00205EBA">
        <w:rPr>
          <w:rFonts w:ascii="Tahoma" w:hAnsi="Tahoma" w:cs="Tahoma"/>
          <w:sz w:val="22"/>
          <w:szCs w:val="22"/>
        </w:rPr>
        <w:t>eg</w:t>
      </w:r>
      <w:proofErr w:type="spellEnd"/>
      <w:r w:rsidRPr="00205EBA">
        <w:rPr>
          <w:rFonts w:ascii="Tahoma" w:hAnsi="Tahoma" w:cs="Tahoma"/>
          <w:sz w:val="22"/>
          <w:szCs w:val="22"/>
        </w:rPr>
        <w:t xml:space="preserve"> Viewed evidence for May 2025. The whole process should take no more than 10–15 minutes.</w:t>
      </w:r>
    </w:p>
    <w:p w14:paraId="52C7943C" w14:textId="77777777" w:rsidR="005A39DE" w:rsidRPr="00205EBA" w:rsidRDefault="005A39DE" w:rsidP="002718A1">
      <w:pPr>
        <w:overflowPunct w:val="0"/>
        <w:autoSpaceDE w:val="0"/>
        <w:autoSpaceDN w:val="0"/>
        <w:adjustRightInd w:val="0"/>
        <w:ind w:left="700"/>
        <w:textAlignment w:val="baseline"/>
        <w:rPr>
          <w:rFonts w:ascii="Tahoma" w:hAnsi="Tahoma" w:cs="Tahoma"/>
          <w:b/>
          <w:bCs/>
          <w:sz w:val="22"/>
          <w:szCs w:val="22"/>
        </w:rPr>
      </w:pPr>
    </w:p>
    <w:p w14:paraId="33224ABD" w14:textId="32110A5E"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Rota</w:t>
      </w:r>
    </w:p>
    <w:p w14:paraId="459A1505"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tbl>
      <w:tblPr>
        <w:tblW w:w="9026" w:type="dxa"/>
        <w:tblCellMar>
          <w:top w:w="15" w:type="dxa"/>
          <w:left w:w="15" w:type="dxa"/>
          <w:bottom w:w="15" w:type="dxa"/>
          <w:right w:w="15" w:type="dxa"/>
        </w:tblCellMar>
        <w:tblLook w:val="04A0" w:firstRow="1" w:lastRow="0" w:firstColumn="1" w:lastColumn="0" w:noHBand="0" w:noVBand="1"/>
      </w:tblPr>
      <w:tblGrid>
        <w:gridCol w:w="1608"/>
        <w:gridCol w:w="1608"/>
        <w:gridCol w:w="1608"/>
        <w:gridCol w:w="1608"/>
        <w:gridCol w:w="1608"/>
        <w:gridCol w:w="1608"/>
      </w:tblGrid>
      <w:tr w:rsidR="00205EBA" w:rsidRPr="00205EBA" w14:paraId="5C60A237"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52AE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July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C6BDE"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Aug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2C5BE"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Sept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8D64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Oct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21E5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3C03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Dec</w:t>
            </w:r>
          </w:p>
        </w:tc>
      </w:tr>
      <w:tr w:rsidR="002718A1" w:rsidRPr="00205EBA" w14:paraId="62C3F5A7"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BFB5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5F4E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1E40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507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9B03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AC0D1"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r>
    </w:tbl>
    <w:p w14:paraId="12B3FECF"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tbl>
      <w:tblPr>
        <w:tblW w:w="9026" w:type="dxa"/>
        <w:tblCellMar>
          <w:top w:w="15" w:type="dxa"/>
          <w:left w:w="15" w:type="dxa"/>
          <w:bottom w:w="15" w:type="dxa"/>
          <w:right w:w="15" w:type="dxa"/>
        </w:tblCellMar>
        <w:tblLook w:val="04A0" w:firstRow="1" w:lastRow="0" w:firstColumn="1" w:lastColumn="0" w:noHBand="0" w:noVBand="1"/>
      </w:tblPr>
      <w:tblGrid>
        <w:gridCol w:w="1608"/>
        <w:gridCol w:w="1608"/>
        <w:gridCol w:w="1608"/>
        <w:gridCol w:w="1608"/>
        <w:gridCol w:w="1608"/>
        <w:gridCol w:w="1608"/>
      </w:tblGrid>
      <w:tr w:rsidR="00205EBA" w:rsidRPr="00205EBA" w14:paraId="1D39E801"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2F756"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Jan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75132"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2B26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3A91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B62C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92A55"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June</w:t>
            </w:r>
          </w:p>
        </w:tc>
      </w:tr>
      <w:tr w:rsidR="002718A1" w:rsidRPr="00205EBA" w14:paraId="2C53F2B4"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64222"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3EF0A"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6208E"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BE431"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E085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2B198"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(name)</w:t>
            </w:r>
          </w:p>
        </w:tc>
      </w:tr>
    </w:tbl>
    <w:p w14:paraId="43C1DD03"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p w14:paraId="29548091"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36B52A35" w14:textId="130F638D"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Jessup, seconded by Cllr Dunne and </w:t>
      </w:r>
    </w:p>
    <w:p w14:paraId="2E03CD75"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5735F0F9" w14:textId="12765691"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agree to process for viewing supporting evidence for Council’s financial report.”</w:t>
      </w:r>
    </w:p>
    <w:p w14:paraId="23E7571D" w14:textId="77777777" w:rsidR="003451C1" w:rsidRPr="00205EBA" w:rsidRDefault="003451C1" w:rsidP="007209D8">
      <w:pPr>
        <w:overflowPunct w:val="0"/>
        <w:autoSpaceDE w:val="0"/>
        <w:autoSpaceDN w:val="0"/>
        <w:adjustRightInd w:val="0"/>
        <w:textAlignment w:val="baseline"/>
        <w:rPr>
          <w:rFonts w:ascii="Tahoma" w:hAnsi="Tahoma" w:cs="Tahoma"/>
          <w:sz w:val="22"/>
          <w:szCs w:val="22"/>
        </w:rPr>
      </w:pPr>
    </w:p>
    <w:p w14:paraId="02B2F0D4" w14:textId="77777777" w:rsidR="00DD111B" w:rsidRPr="00205EBA" w:rsidRDefault="00DD111B" w:rsidP="003451C1">
      <w:pPr>
        <w:numPr>
          <w:ilvl w:val="1"/>
          <w:numId w:val="26"/>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agree the process for Bank Signatories (pool of 4 people).</w:t>
      </w:r>
    </w:p>
    <w:p w14:paraId="6FD229EE"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p w14:paraId="367AD381" w14:textId="77777777" w:rsidR="002718A1" w:rsidRPr="00205EBA" w:rsidRDefault="002718A1" w:rsidP="002718A1">
      <w:pPr>
        <w:overflowPunct w:val="0"/>
        <w:autoSpaceDE w:val="0"/>
        <w:autoSpaceDN w:val="0"/>
        <w:adjustRightInd w:val="0"/>
        <w:ind w:left="700"/>
        <w:textAlignment w:val="baseline"/>
        <w:rPr>
          <w:rFonts w:ascii="Tahoma" w:hAnsi="Tahoma" w:cs="Tahoma"/>
          <w:b/>
          <w:bCs/>
          <w:sz w:val="22"/>
          <w:szCs w:val="22"/>
        </w:rPr>
      </w:pPr>
      <w:r w:rsidRPr="00205EBA">
        <w:rPr>
          <w:rFonts w:ascii="Tahoma" w:hAnsi="Tahoma" w:cs="Tahoma"/>
          <w:b/>
          <w:bCs/>
          <w:sz w:val="22"/>
          <w:szCs w:val="22"/>
        </w:rPr>
        <w:t>Proposed Bank Signatories Rota</w:t>
      </w:r>
    </w:p>
    <w:p w14:paraId="2110CAD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To ensure all payments are properly authorised, documented, and compliant with our Financial Regulations, two councillors must approve each payment. To share the responsibility more evenly, increase familiarity with the payment process among all signatories, and reduce reliance on a small number of individuals, the Parish Council agreed at its May meeting to appoint two additional bank signatories. The proposed </w:t>
      </w:r>
      <w:r w:rsidRPr="00205EBA">
        <w:rPr>
          <w:rFonts w:ascii="Tahoma" w:hAnsi="Tahoma" w:cs="Tahoma"/>
          <w:sz w:val="22"/>
          <w:szCs w:val="22"/>
        </w:rPr>
        <w:lastRenderedPageBreak/>
        <w:t xml:space="preserve">bank </w:t>
      </w:r>
      <w:proofErr w:type="gramStart"/>
      <w:r w:rsidRPr="00205EBA">
        <w:rPr>
          <w:rFonts w:ascii="Tahoma" w:hAnsi="Tahoma" w:cs="Tahoma"/>
          <w:sz w:val="22"/>
          <w:szCs w:val="22"/>
        </w:rPr>
        <w:t>signatories</w:t>
      </w:r>
      <w:proofErr w:type="gramEnd"/>
      <w:r w:rsidRPr="00205EBA">
        <w:rPr>
          <w:rFonts w:ascii="Tahoma" w:hAnsi="Tahoma" w:cs="Tahoma"/>
          <w:sz w:val="22"/>
          <w:szCs w:val="22"/>
        </w:rPr>
        <w:t xml:space="preserve"> rota was also discussed and agreed in principle by the Finance &amp; General Purposes Committee.</w:t>
      </w:r>
    </w:p>
    <w:p w14:paraId="18FBBCF5"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p w14:paraId="1C425ED1" w14:textId="0968EA93" w:rsidR="002718A1" w:rsidRPr="00205EBA" w:rsidRDefault="002718A1" w:rsidP="002718A1">
      <w:pPr>
        <w:overflowPunct w:val="0"/>
        <w:autoSpaceDE w:val="0"/>
        <w:autoSpaceDN w:val="0"/>
        <w:adjustRightInd w:val="0"/>
        <w:ind w:left="700"/>
        <w:textAlignment w:val="baseline"/>
        <w:rPr>
          <w:rFonts w:ascii="Tahoma" w:hAnsi="Tahoma" w:cs="Tahoma"/>
          <w:b/>
          <w:bCs/>
          <w:sz w:val="22"/>
          <w:szCs w:val="22"/>
        </w:rPr>
      </w:pPr>
      <w:r w:rsidRPr="00205EBA">
        <w:rPr>
          <w:rFonts w:ascii="Tahoma" w:hAnsi="Tahoma" w:cs="Tahoma"/>
          <w:b/>
          <w:bCs/>
          <w:sz w:val="22"/>
          <w:szCs w:val="22"/>
        </w:rPr>
        <w:t>How it works:</w:t>
      </w:r>
    </w:p>
    <w:p w14:paraId="393C410E"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All payments must be authorised by two councillors from a pool of four authorised bank signatories.</w:t>
      </w:r>
    </w:p>
    <w:p w14:paraId="57989AB7"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If payments can’t wait to be authorised at the next parish council, authorisation is recorded by email.</w:t>
      </w:r>
    </w:p>
    <w:p w14:paraId="14743626"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The schedule of authorisers is shown in the rota below. </w:t>
      </w:r>
    </w:p>
    <w:p w14:paraId="494E1736"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Before approving, councillors must view the invoice or other supporting evidence provided by the Clerk.</w:t>
      </w:r>
    </w:p>
    <w:p w14:paraId="53DD506D"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If in doubt, pick up the phone and speak directly to Hayley. </w:t>
      </w:r>
    </w:p>
    <w:p w14:paraId="6C634F52" w14:textId="77777777" w:rsidR="002718A1" w:rsidRPr="00205EBA" w:rsidRDefault="002718A1" w:rsidP="002718A1">
      <w:pPr>
        <w:numPr>
          <w:ilvl w:val="0"/>
          <w:numId w:val="35"/>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 xml:space="preserve">To provide oversight the chairman is always copied in </w:t>
      </w:r>
      <w:r w:rsidRPr="00205EBA">
        <w:rPr>
          <w:rFonts w:ascii="Tahoma" w:hAnsi="Tahoma" w:cs="Tahoma"/>
          <w:b/>
          <w:bCs/>
          <w:sz w:val="22"/>
          <w:szCs w:val="22"/>
        </w:rPr>
        <w:t>all</w:t>
      </w:r>
      <w:r w:rsidRPr="00205EBA">
        <w:rPr>
          <w:rFonts w:ascii="Tahoma" w:hAnsi="Tahoma" w:cs="Tahoma"/>
          <w:sz w:val="22"/>
          <w:szCs w:val="22"/>
        </w:rPr>
        <w:t xml:space="preserve"> authorisation emails. In an emergency the chairman is also an authorised bank signatory. </w:t>
      </w:r>
    </w:p>
    <w:p w14:paraId="09EDF8A8"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p w14:paraId="38E6E1F1" w14:textId="663E952E" w:rsidR="002718A1" w:rsidRPr="00205EBA" w:rsidRDefault="002718A1" w:rsidP="002718A1">
      <w:pPr>
        <w:overflowPunct w:val="0"/>
        <w:autoSpaceDE w:val="0"/>
        <w:autoSpaceDN w:val="0"/>
        <w:adjustRightInd w:val="0"/>
        <w:ind w:left="700"/>
        <w:textAlignment w:val="baseline"/>
        <w:rPr>
          <w:rFonts w:ascii="Tahoma" w:hAnsi="Tahoma" w:cs="Tahoma"/>
          <w:b/>
          <w:bCs/>
          <w:sz w:val="22"/>
          <w:szCs w:val="22"/>
        </w:rPr>
      </w:pPr>
      <w:r w:rsidRPr="00205EBA">
        <w:rPr>
          <w:rFonts w:ascii="Tahoma" w:hAnsi="Tahoma" w:cs="Tahoma"/>
          <w:b/>
          <w:bCs/>
          <w:sz w:val="22"/>
          <w:szCs w:val="22"/>
        </w:rPr>
        <w:t>What to check:</w:t>
      </w:r>
    </w:p>
    <w:p w14:paraId="0C76BCC9" w14:textId="77777777" w:rsidR="002718A1" w:rsidRPr="00205EBA" w:rsidRDefault="002718A1" w:rsidP="002718A1">
      <w:pPr>
        <w:numPr>
          <w:ilvl w:val="0"/>
          <w:numId w:val="36"/>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Is the invoice addressed to the Council? </w:t>
      </w:r>
    </w:p>
    <w:p w14:paraId="42352384" w14:textId="77777777" w:rsidR="002718A1" w:rsidRPr="00205EBA" w:rsidRDefault="002718A1" w:rsidP="002718A1">
      <w:pPr>
        <w:numPr>
          <w:ilvl w:val="0"/>
          <w:numId w:val="36"/>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Is expenditure expected? </w:t>
      </w:r>
    </w:p>
    <w:p w14:paraId="0BA05726" w14:textId="77777777" w:rsidR="002718A1" w:rsidRPr="00205EBA" w:rsidRDefault="002718A1" w:rsidP="002718A1">
      <w:pPr>
        <w:numPr>
          <w:ilvl w:val="0"/>
          <w:numId w:val="36"/>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Does the amount match what’s being requested?</w:t>
      </w:r>
    </w:p>
    <w:p w14:paraId="213BF844" w14:textId="77777777" w:rsidR="002718A1" w:rsidRPr="00205EBA" w:rsidRDefault="002718A1" w:rsidP="002718A1">
      <w:pPr>
        <w:numPr>
          <w:ilvl w:val="0"/>
          <w:numId w:val="36"/>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Has the expense been previously approved (e.g. in a meeting or agreed budget)?</w:t>
      </w:r>
    </w:p>
    <w:p w14:paraId="14B009AB" w14:textId="77777777" w:rsidR="002718A1" w:rsidRPr="00205EBA" w:rsidRDefault="002718A1" w:rsidP="002718A1">
      <w:pPr>
        <w:numPr>
          <w:ilvl w:val="0"/>
          <w:numId w:val="36"/>
        </w:numPr>
        <w:overflowPunct w:val="0"/>
        <w:autoSpaceDE w:val="0"/>
        <w:autoSpaceDN w:val="0"/>
        <w:adjustRightInd w:val="0"/>
        <w:textAlignment w:val="baseline"/>
        <w:rPr>
          <w:rFonts w:ascii="Tahoma" w:hAnsi="Tahoma" w:cs="Tahoma"/>
          <w:b/>
          <w:bCs/>
          <w:sz w:val="22"/>
          <w:szCs w:val="22"/>
        </w:rPr>
      </w:pPr>
      <w:r w:rsidRPr="00205EBA">
        <w:rPr>
          <w:rFonts w:ascii="Tahoma" w:hAnsi="Tahoma" w:cs="Tahoma"/>
          <w:sz w:val="22"/>
          <w:szCs w:val="22"/>
        </w:rPr>
        <w:t>Have the goods/services been received?</w:t>
      </w:r>
    </w:p>
    <w:p w14:paraId="406FAB1B"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Reply by email to confirm authorisation. </w:t>
      </w:r>
      <w:proofErr w:type="spellStart"/>
      <w:r w:rsidRPr="00205EBA">
        <w:rPr>
          <w:rFonts w:ascii="Tahoma" w:hAnsi="Tahoma" w:cs="Tahoma"/>
          <w:sz w:val="22"/>
          <w:szCs w:val="22"/>
        </w:rPr>
        <w:t>Eg</w:t>
      </w:r>
      <w:proofErr w:type="spellEnd"/>
      <w:r w:rsidRPr="00205EBA">
        <w:rPr>
          <w:rFonts w:ascii="Tahoma" w:hAnsi="Tahoma" w:cs="Tahoma"/>
          <w:sz w:val="22"/>
          <w:szCs w:val="22"/>
        </w:rPr>
        <w:t xml:space="preserve"> reply ‘APPROVED</w:t>
      </w:r>
      <w:proofErr w:type="gramStart"/>
      <w:r w:rsidRPr="00205EBA">
        <w:rPr>
          <w:rFonts w:ascii="Tahoma" w:hAnsi="Tahoma" w:cs="Tahoma"/>
          <w:sz w:val="22"/>
          <w:szCs w:val="22"/>
        </w:rPr>
        <w:t>’ .</w:t>
      </w:r>
      <w:proofErr w:type="gramEnd"/>
    </w:p>
    <w:p w14:paraId="1703F75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If you have any </w:t>
      </w:r>
      <w:proofErr w:type="gramStart"/>
      <w:r w:rsidRPr="00205EBA">
        <w:rPr>
          <w:rFonts w:ascii="Tahoma" w:hAnsi="Tahoma" w:cs="Tahoma"/>
          <w:sz w:val="22"/>
          <w:szCs w:val="22"/>
        </w:rPr>
        <w:t>questions</w:t>
      </w:r>
      <w:proofErr w:type="gramEnd"/>
      <w:r w:rsidRPr="00205EBA">
        <w:rPr>
          <w:rFonts w:ascii="Tahoma" w:hAnsi="Tahoma" w:cs="Tahoma"/>
          <w:sz w:val="22"/>
          <w:szCs w:val="22"/>
        </w:rPr>
        <w:t xml:space="preserve"> please initially contact the Parish Clerk </w:t>
      </w:r>
    </w:p>
    <w:p w14:paraId="0D13606E" w14:textId="77777777" w:rsidR="002718A1" w:rsidRPr="00205EBA" w:rsidRDefault="002718A1" w:rsidP="002718A1">
      <w:pPr>
        <w:overflowPunct w:val="0"/>
        <w:autoSpaceDE w:val="0"/>
        <w:autoSpaceDN w:val="0"/>
        <w:adjustRightInd w:val="0"/>
        <w:ind w:left="700"/>
        <w:textAlignment w:val="baseline"/>
        <w:rPr>
          <w:rFonts w:ascii="Tahoma" w:hAnsi="Tahoma" w:cs="Tahoma"/>
          <w:b/>
          <w:bCs/>
          <w:sz w:val="22"/>
          <w:szCs w:val="22"/>
        </w:rPr>
      </w:pPr>
    </w:p>
    <w:p w14:paraId="0E337D00" w14:textId="0C8CB549"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Draft Rota</w:t>
      </w:r>
    </w:p>
    <w:p w14:paraId="684F20AB"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tbl>
      <w:tblPr>
        <w:tblW w:w="9026" w:type="dxa"/>
        <w:tblCellMar>
          <w:top w:w="15" w:type="dxa"/>
          <w:left w:w="15" w:type="dxa"/>
          <w:bottom w:w="15" w:type="dxa"/>
          <w:right w:w="15" w:type="dxa"/>
        </w:tblCellMar>
        <w:tblLook w:val="04A0" w:firstRow="1" w:lastRow="0" w:firstColumn="1" w:lastColumn="0" w:noHBand="0" w:noVBand="1"/>
      </w:tblPr>
      <w:tblGrid>
        <w:gridCol w:w="1501"/>
        <w:gridCol w:w="1459"/>
        <w:gridCol w:w="1553"/>
        <w:gridCol w:w="1553"/>
        <w:gridCol w:w="1501"/>
        <w:gridCol w:w="1459"/>
      </w:tblGrid>
      <w:tr w:rsidR="00205EBA" w:rsidRPr="00205EBA" w14:paraId="04A4FD1D"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53EC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July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5248A"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Aug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A55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Sept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EC0F6"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Oct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D8CB6"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Nov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BF8D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Dec</w:t>
            </w:r>
          </w:p>
        </w:tc>
      </w:tr>
      <w:tr w:rsidR="002718A1" w:rsidRPr="00205EBA" w14:paraId="40B918CB" w14:textId="77777777" w:rsidTr="002718A1">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88EE1D4"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r w:rsidRPr="00205EBA">
              <w:rPr>
                <w:rFonts w:ascii="Tahoma" w:hAnsi="Tahoma" w:cs="Tahoma"/>
                <w:sz w:val="22"/>
                <w:szCs w:val="22"/>
              </w:rPr>
              <w:br/>
              <w:t>Lisa</w:t>
            </w:r>
          </w:p>
        </w:tc>
        <w:tc>
          <w:tcPr>
            <w:tcW w:w="0" w:type="auto"/>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2C7A66DF"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Lisa</w:t>
            </w:r>
          </w:p>
          <w:p w14:paraId="6EC93F38"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98B28C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p w14:paraId="2AA72CB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tc>
        <w:tc>
          <w:tcPr>
            <w:tcW w:w="0" w:type="auto"/>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14:paraId="6A6A14BB"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p w14:paraId="02AA3E0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8194756"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r w:rsidRPr="00205EBA">
              <w:rPr>
                <w:rFonts w:ascii="Tahoma" w:hAnsi="Tahoma" w:cs="Tahoma"/>
                <w:sz w:val="22"/>
                <w:szCs w:val="22"/>
              </w:rPr>
              <w:br/>
              <w:t>Lisa</w:t>
            </w:r>
          </w:p>
        </w:tc>
        <w:tc>
          <w:tcPr>
            <w:tcW w:w="0" w:type="auto"/>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5CD29711"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Lisa</w:t>
            </w:r>
          </w:p>
          <w:p w14:paraId="15FA5C71"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tc>
      </w:tr>
    </w:tbl>
    <w:p w14:paraId="17F8F10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tbl>
      <w:tblPr>
        <w:tblW w:w="9026" w:type="dxa"/>
        <w:tblCellMar>
          <w:top w:w="15" w:type="dxa"/>
          <w:left w:w="15" w:type="dxa"/>
          <w:bottom w:w="15" w:type="dxa"/>
          <w:right w:w="15" w:type="dxa"/>
        </w:tblCellMar>
        <w:tblLook w:val="04A0" w:firstRow="1" w:lastRow="0" w:firstColumn="1" w:lastColumn="0" w:noHBand="0" w:noVBand="1"/>
      </w:tblPr>
      <w:tblGrid>
        <w:gridCol w:w="1517"/>
        <w:gridCol w:w="1518"/>
        <w:gridCol w:w="1467"/>
        <w:gridCol w:w="1488"/>
        <w:gridCol w:w="1518"/>
        <w:gridCol w:w="1518"/>
      </w:tblGrid>
      <w:tr w:rsidR="00205EBA" w:rsidRPr="00205EBA" w14:paraId="3654C9A1" w14:textId="77777777" w:rsidTr="002718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24AE4"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Jan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FE804"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Feb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4BD7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55A2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0F89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D91F2"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June</w:t>
            </w:r>
          </w:p>
        </w:tc>
      </w:tr>
      <w:tr w:rsidR="002718A1" w:rsidRPr="00205EBA" w14:paraId="19327999" w14:textId="77777777" w:rsidTr="002718A1">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DC801B9"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p w14:paraId="2CF7070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tc>
        <w:tc>
          <w:tcPr>
            <w:tcW w:w="0" w:type="auto"/>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14:paraId="1BD6467B"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p w14:paraId="065A9E79"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D7E4DDD"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r w:rsidRPr="00205EBA">
              <w:rPr>
                <w:rFonts w:ascii="Tahoma" w:hAnsi="Tahoma" w:cs="Tahoma"/>
                <w:sz w:val="22"/>
                <w:szCs w:val="22"/>
              </w:rPr>
              <w:br/>
              <w:t>Lisa</w:t>
            </w:r>
          </w:p>
        </w:tc>
        <w:tc>
          <w:tcPr>
            <w:tcW w:w="0" w:type="auto"/>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517E032E"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Lisa</w:t>
            </w:r>
          </w:p>
          <w:p w14:paraId="6A4CEB21"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3E52EA7"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Clive</w:t>
            </w:r>
          </w:p>
          <w:p w14:paraId="2A3B7218"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tc>
        <w:tc>
          <w:tcPr>
            <w:tcW w:w="0" w:type="auto"/>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14:paraId="4594C9C0"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David</w:t>
            </w:r>
          </w:p>
          <w:p w14:paraId="780CAC14"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Brian</w:t>
            </w:r>
          </w:p>
        </w:tc>
      </w:tr>
    </w:tbl>
    <w:p w14:paraId="15CBE5AC" w14:textId="77777777" w:rsidR="002718A1" w:rsidRPr="00205EBA" w:rsidRDefault="002718A1" w:rsidP="002718A1">
      <w:pPr>
        <w:overflowPunct w:val="0"/>
        <w:autoSpaceDE w:val="0"/>
        <w:autoSpaceDN w:val="0"/>
        <w:adjustRightInd w:val="0"/>
        <w:ind w:left="700"/>
        <w:textAlignment w:val="baseline"/>
        <w:rPr>
          <w:rFonts w:ascii="Tahoma" w:hAnsi="Tahoma" w:cs="Tahoma"/>
          <w:sz w:val="22"/>
          <w:szCs w:val="22"/>
        </w:rPr>
      </w:pPr>
    </w:p>
    <w:p w14:paraId="2843A574" w14:textId="77777777" w:rsidR="003451C1" w:rsidRPr="00205EBA" w:rsidRDefault="003451C1" w:rsidP="003451C1">
      <w:pPr>
        <w:overflowPunct w:val="0"/>
        <w:autoSpaceDE w:val="0"/>
        <w:autoSpaceDN w:val="0"/>
        <w:adjustRightInd w:val="0"/>
        <w:textAlignment w:val="baseline"/>
        <w:rPr>
          <w:rFonts w:ascii="Tahoma" w:hAnsi="Tahoma" w:cs="Tahoma"/>
          <w:sz w:val="22"/>
          <w:szCs w:val="22"/>
        </w:rPr>
      </w:pPr>
    </w:p>
    <w:p w14:paraId="6D53F002" w14:textId="19D1AD81"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w:t>
      </w:r>
      <w:proofErr w:type="spellStart"/>
      <w:r w:rsidRPr="00205EBA">
        <w:rPr>
          <w:rFonts w:ascii="Tahoma" w:hAnsi="Tahoma" w:cs="Tahoma"/>
          <w:sz w:val="22"/>
          <w:szCs w:val="22"/>
        </w:rPr>
        <w:t>Mcdonald</w:t>
      </w:r>
      <w:proofErr w:type="spellEnd"/>
      <w:r w:rsidRPr="00205EBA">
        <w:rPr>
          <w:rFonts w:ascii="Tahoma" w:hAnsi="Tahoma" w:cs="Tahoma"/>
          <w:sz w:val="22"/>
          <w:szCs w:val="22"/>
        </w:rPr>
        <w:t xml:space="preserve">, seconded by Cllr Jessup and </w:t>
      </w:r>
    </w:p>
    <w:p w14:paraId="5C99F487"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4874B02E" w14:textId="6F96AD30"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agree the process for Bank Signatories (pool of 4 people).”</w:t>
      </w:r>
    </w:p>
    <w:p w14:paraId="5BD6E935" w14:textId="77777777" w:rsidR="003451C1" w:rsidRPr="00205EBA" w:rsidRDefault="003451C1" w:rsidP="003451C1">
      <w:pPr>
        <w:overflowPunct w:val="0"/>
        <w:autoSpaceDE w:val="0"/>
        <w:autoSpaceDN w:val="0"/>
        <w:adjustRightInd w:val="0"/>
        <w:ind w:left="700"/>
        <w:textAlignment w:val="baseline"/>
        <w:rPr>
          <w:rFonts w:ascii="Tahoma" w:hAnsi="Tahoma" w:cs="Tahoma"/>
          <w:sz w:val="22"/>
          <w:szCs w:val="22"/>
        </w:rPr>
      </w:pPr>
    </w:p>
    <w:p w14:paraId="25CDA8A5" w14:textId="77777777" w:rsidR="00DD111B" w:rsidRPr="00205EBA" w:rsidRDefault="00DD111B" w:rsidP="003451C1">
      <w:pPr>
        <w:numPr>
          <w:ilvl w:val="1"/>
          <w:numId w:val="26"/>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receive an update on Scribe financial software.</w:t>
      </w:r>
      <w:r w:rsidRPr="00205EBA">
        <w:rPr>
          <w:rFonts w:ascii="Tahoma" w:hAnsi="Tahoma" w:cs="Tahoma"/>
          <w:sz w:val="22"/>
          <w:szCs w:val="22"/>
        </w:rPr>
        <w:br/>
      </w:r>
    </w:p>
    <w:p w14:paraId="6C14D7DA" w14:textId="07FAA24F"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The Clerk informed the council that the software has been downloaded and she will be starting to move everything over from 1</w:t>
      </w:r>
      <w:r w:rsidRPr="00205EBA">
        <w:rPr>
          <w:rFonts w:ascii="Tahoma" w:hAnsi="Tahoma" w:cs="Tahoma"/>
          <w:sz w:val="22"/>
          <w:szCs w:val="22"/>
          <w:vertAlign w:val="superscript"/>
        </w:rPr>
        <w:t>st</w:t>
      </w:r>
      <w:r w:rsidRPr="00205EBA">
        <w:rPr>
          <w:rFonts w:ascii="Tahoma" w:hAnsi="Tahoma" w:cs="Tahoma"/>
          <w:sz w:val="22"/>
          <w:szCs w:val="22"/>
        </w:rPr>
        <w:t xml:space="preserve"> April 2025 to Scribe.  Advice from our internal auditor is to keep the cost centres/spend categories </w:t>
      </w:r>
      <w:r w:rsidR="005A39DE" w:rsidRPr="00205EBA">
        <w:rPr>
          <w:rFonts w:ascii="Tahoma" w:hAnsi="Tahoma" w:cs="Tahoma"/>
          <w:sz w:val="22"/>
          <w:szCs w:val="22"/>
        </w:rPr>
        <w:t>as simple as possible</w:t>
      </w:r>
      <w:r w:rsidRPr="00205EBA">
        <w:rPr>
          <w:rFonts w:ascii="Tahoma" w:hAnsi="Tahoma" w:cs="Tahoma"/>
          <w:sz w:val="22"/>
          <w:szCs w:val="22"/>
        </w:rPr>
        <w:t>.</w:t>
      </w:r>
    </w:p>
    <w:p w14:paraId="4252EA3A" w14:textId="77777777" w:rsidR="005A39DE" w:rsidRPr="00205EBA" w:rsidRDefault="005A39DE" w:rsidP="00C82371">
      <w:pPr>
        <w:overflowPunct w:val="0"/>
        <w:autoSpaceDE w:val="0"/>
        <w:autoSpaceDN w:val="0"/>
        <w:adjustRightInd w:val="0"/>
        <w:ind w:left="700"/>
        <w:textAlignment w:val="baseline"/>
        <w:rPr>
          <w:rFonts w:ascii="Tahoma" w:hAnsi="Tahoma" w:cs="Tahoma"/>
          <w:sz w:val="22"/>
          <w:szCs w:val="22"/>
        </w:rPr>
      </w:pPr>
    </w:p>
    <w:p w14:paraId="052F4EC0" w14:textId="77777777" w:rsidR="005A39DE" w:rsidRPr="00205EBA" w:rsidRDefault="005A39DE" w:rsidP="00C82371">
      <w:pPr>
        <w:overflowPunct w:val="0"/>
        <w:autoSpaceDE w:val="0"/>
        <w:autoSpaceDN w:val="0"/>
        <w:adjustRightInd w:val="0"/>
        <w:ind w:left="700"/>
        <w:textAlignment w:val="baseline"/>
        <w:rPr>
          <w:rFonts w:ascii="Tahoma" w:hAnsi="Tahoma" w:cs="Tahoma"/>
          <w:sz w:val="22"/>
          <w:szCs w:val="22"/>
        </w:rPr>
      </w:pPr>
    </w:p>
    <w:p w14:paraId="52104A27" w14:textId="77777777" w:rsidR="005A39DE" w:rsidRPr="00205EBA" w:rsidRDefault="005A39DE" w:rsidP="00C82371">
      <w:pPr>
        <w:overflowPunct w:val="0"/>
        <w:autoSpaceDE w:val="0"/>
        <w:autoSpaceDN w:val="0"/>
        <w:adjustRightInd w:val="0"/>
        <w:ind w:left="700"/>
        <w:textAlignment w:val="baseline"/>
        <w:rPr>
          <w:rFonts w:ascii="Tahoma" w:hAnsi="Tahoma" w:cs="Tahoma"/>
          <w:sz w:val="22"/>
          <w:szCs w:val="22"/>
        </w:rPr>
      </w:pPr>
    </w:p>
    <w:p w14:paraId="20983317" w14:textId="77777777"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p>
    <w:p w14:paraId="5DCB7B30" w14:textId="3357118E" w:rsidR="00DD111B" w:rsidRPr="00205EBA" w:rsidRDefault="00C82371" w:rsidP="00C82371">
      <w:pPr>
        <w:overflowPunct w:val="0"/>
        <w:autoSpaceDE w:val="0"/>
        <w:autoSpaceDN w:val="0"/>
        <w:adjustRightInd w:val="0"/>
        <w:textAlignment w:val="baseline"/>
        <w:rPr>
          <w:rFonts w:ascii="Tahoma" w:hAnsi="Tahoma" w:cs="Tahoma"/>
          <w:b/>
          <w:bCs/>
          <w:sz w:val="22"/>
          <w:szCs w:val="22"/>
        </w:rPr>
      </w:pPr>
      <w:r w:rsidRPr="00205EBA">
        <w:rPr>
          <w:rFonts w:ascii="Tahoma" w:hAnsi="Tahoma" w:cs="Tahoma"/>
          <w:b/>
          <w:bCs/>
          <w:sz w:val="22"/>
          <w:szCs w:val="22"/>
        </w:rPr>
        <w:lastRenderedPageBreak/>
        <w:t>12.</w:t>
      </w:r>
      <w:r w:rsidR="00DD111B" w:rsidRPr="00205EBA">
        <w:rPr>
          <w:rFonts w:ascii="Tahoma" w:hAnsi="Tahoma" w:cs="Tahoma"/>
          <w:b/>
          <w:bCs/>
          <w:sz w:val="22"/>
          <w:szCs w:val="22"/>
        </w:rPr>
        <w:t>Current projects</w:t>
      </w:r>
    </w:p>
    <w:p w14:paraId="6241C896" w14:textId="53AE9EF4" w:rsidR="00DD111B" w:rsidRPr="00205EBA" w:rsidRDefault="00DD111B" w:rsidP="00C82371">
      <w:pPr>
        <w:pStyle w:val="ListParagraph"/>
        <w:numPr>
          <w:ilvl w:val="1"/>
          <w:numId w:val="2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receive updates and agree next steps on the High Fence.</w:t>
      </w:r>
    </w:p>
    <w:p w14:paraId="4CC2C3BC"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12D31D88" w14:textId="7F80D616"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The Parish Council would like to apply for a Big Lottery Grant to cover the cost of th</w:t>
      </w:r>
      <w:r w:rsidR="00A13F6D" w:rsidRPr="00205EBA">
        <w:rPr>
          <w:rFonts w:ascii="Tahoma" w:hAnsi="Tahoma" w:cs="Tahoma"/>
          <w:sz w:val="22"/>
          <w:szCs w:val="22"/>
        </w:rPr>
        <w:t>e High Fence.</w:t>
      </w:r>
    </w:p>
    <w:p w14:paraId="16CB1EFA" w14:textId="77777777"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p>
    <w:p w14:paraId="10B90EC4" w14:textId="77777777" w:rsidR="00DD111B" w:rsidRPr="00205EBA" w:rsidRDefault="00DD111B" w:rsidP="00C82371">
      <w:pPr>
        <w:numPr>
          <w:ilvl w:val="1"/>
          <w:numId w:val="2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receive feedback on the CCTV monitoring and discuss how we measure value for money for the CCTV camera monitoring.</w:t>
      </w:r>
    </w:p>
    <w:p w14:paraId="2D029034"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10D29D93" w14:textId="7AF3C6DF"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PC Divers gave his update on how the CCTV is being effective and had helped with three prosecutions.  He is also going to provide us with regular updates from SBC CCTV.</w:t>
      </w:r>
    </w:p>
    <w:p w14:paraId="76366841" w14:textId="77777777"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p>
    <w:p w14:paraId="26783ABD" w14:textId="77777777" w:rsidR="00DD111B" w:rsidRPr="00205EBA" w:rsidRDefault="00DD111B" w:rsidP="00C82371">
      <w:pPr>
        <w:numPr>
          <w:ilvl w:val="1"/>
          <w:numId w:val="2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To receive an update on the </w:t>
      </w:r>
      <w:proofErr w:type="spellStart"/>
      <w:r w:rsidRPr="00205EBA">
        <w:rPr>
          <w:rFonts w:ascii="Tahoma" w:hAnsi="Tahoma" w:cs="Tahoma"/>
          <w:sz w:val="22"/>
          <w:szCs w:val="22"/>
        </w:rPr>
        <w:t>Hightsted</w:t>
      </w:r>
      <w:proofErr w:type="spellEnd"/>
      <w:r w:rsidRPr="00205EBA">
        <w:rPr>
          <w:rFonts w:ascii="Tahoma" w:hAnsi="Tahoma" w:cs="Tahoma"/>
          <w:sz w:val="22"/>
          <w:szCs w:val="22"/>
        </w:rPr>
        <w:t xml:space="preserve"> Park planning inquiry and fundraising.</w:t>
      </w:r>
    </w:p>
    <w:p w14:paraId="1BB60150"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77DD0471" w14:textId="481B4450" w:rsidR="00A13F6D" w:rsidRPr="00205EBA" w:rsidRDefault="00A13F6D"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Cllr Townson explained: </w:t>
      </w:r>
      <w:r w:rsidRPr="00205EBA">
        <w:rPr>
          <w:rFonts w:ascii="Tahoma" w:hAnsi="Tahoma" w:cs="Tahoma"/>
          <w:sz w:val="22"/>
          <w:szCs w:val="22"/>
        </w:rPr>
        <w:br/>
      </w:r>
    </w:p>
    <w:p w14:paraId="6D296787" w14:textId="69B24A65"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The first 8 weeks of the Highsted Park Planning Inquiry have concluded, with evidence presented on the Master Plan, Landscape, Heritage, Ecology, Archaeology, Public Rights of Way, Air Quality, and Highway matters. A site visit has also taken place along the Northern and Southern Relief Roads. Next up: Highway matters, highway costs, socioeconomics, employment land, viability and community impact. Originally scheduled for 12 weeks, the Inquiry is now expected to take 14 weeks, extending beyond the planned 29 July 2025 end date. The programme officers have issued the revised timetable.  There are 12 extra sitting days in October 2025, covering most of planning, S-106 conditions and closings. </w:t>
      </w:r>
    </w:p>
    <w:p w14:paraId="7A18E0C1" w14:textId="77777777" w:rsidR="002718A1" w:rsidRPr="00205EBA" w:rsidRDefault="002718A1" w:rsidP="00C82371">
      <w:pPr>
        <w:overflowPunct w:val="0"/>
        <w:autoSpaceDE w:val="0"/>
        <w:autoSpaceDN w:val="0"/>
        <w:adjustRightInd w:val="0"/>
        <w:ind w:left="700"/>
        <w:textAlignment w:val="baseline"/>
        <w:rPr>
          <w:rFonts w:ascii="Tahoma" w:hAnsi="Tahoma" w:cs="Tahoma"/>
          <w:sz w:val="22"/>
          <w:szCs w:val="22"/>
        </w:rPr>
      </w:pPr>
    </w:p>
    <w:p w14:paraId="68758F51" w14:textId="77777777" w:rsidR="00C82371" w:rsidRPr="00205EBA" w:rsidRDefault="00C82371" w:rsidP="00C82371">
      <w:pPr>
        <w:numPr>
          <w:ilvl w:val="0"/>
          <w:numId w:val="28"/>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Fundraising:</w:t>
      </w:r>
      <w:r w:rsidRPr="00205EBA">
        <w:rPr>
          <w:rFonts w:ascii="Tahoma" w:hAnsi="Tahoma" w:cs="Tahoma"/>
          <w:sz w:val="22"/>
          <w:szCs w:val="22"/>
        </w:rPr>
        <w:t xml:space="preserve"> Quiz, Teynham Community Hall. Sat 19 July. Shall we create a team? </w:t>
      </w:r>
    </w:p>
    <w:p w14:paraId="0107F836" w14:textId="77777777" w:rsidR="00C82371" w:rsidRPr="00205EBA" w:rsidRDefault="00C82371" w:rsidP="00C82371">
      <w:pPr>
        <w:numPr>
          <w:ilvl w:val="0"/>
          <w:numId w:val="28"/>
        </w:numPr>
        <w:overflowPunct w:val="0"/>
        <w:autoSpaceDE w:val="0"/>
        <w:autoSpaceDN w:val="0"/>
        <w:adjustRightInd w:val="0"/>
        <w:textAlignment w:val="baseline"/>
        <w:rPr>
          <w:rFonts w:ascii="Tahoma" w:hAnsi="Tahoma" w:cs="Tahoma"/>
          <w:sz w:val="22"/>
          <w:szCs w:val="22"/>
        </w:rPr>
      </w:pPr>
      <w:r w:rsidRPr="00205EBA">
        <w:rPr>
          <w:rFonts w:ascii="Tahoma" w:hAnsi="Tahoma" w:cs="Tahoma"/>
          <w:b/>
          <w:bCs/>
          <w:sz w:val="22"/>
          <w:szCs w:val="22"/>
        </w:rPr>
        <w:t>Fundraising:</w:t>
      </w:r>
      <w:r w:rsidRPr="00205EBA">
        <w:rPr>
          <w:rFonts w:ascii="Tahoma" w:hAnsi="Tahoma" w:cs="Tahoma"/>
          <w:sz w:val="22"/>
          <w:szCs w:val="22"/>
        </w:rPr>
        <w:t xml:space="preserve"> Auction at Doddington </w:t>
      </w:r>
    </w:p>
    <w:p w14:paraId="656B6008" w14:textId="77777777"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p>
    <w:p w14:paraId="6D722DB6" w14:textId="77777777" w:rsidR="00DD111B" w:rsidRPr="00205EBA" w:rsidRDefault="00DD111B" w:rsidP="00C82371">
      <w:pPr>
        <w:numPr>
          <w:ilvl w:val="1"/>
          <w:numId w:val="2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To note that PC Divers is going to give the Parish Council monthly updates on the village including antisocial behaviour.</w:t>
      </w:r>
    </w:p>
    <w:p w14:paraId="655B3761"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704AEF9A" w14:textId="22F562CE"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Noted.</w:t>
      </w:r>
    </w:p>
    <w:p w14:paraId="2BEA673E" w14:textId="77777777"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p>
    <w:p w14:paraId="5050A324" w14:textId="61825F47" w:rsidR="00DD111B" w:rsidRPr="00205EBA" w:rsidRDefault="00DD111B" w:rsidP="00C82371">
      <w:pPr>
        <w:numPr>
          <w:ilvl w:val="1"/>
          <w:numId w:val="27"/>
        </w:numPr>
        <w:overflowPunct w:val="0"/>
        <w:autoSpaceDE w:val="0"/>
        <w:autoSpaceDN w:val="0"/>
        <w:adjustRightInd w:val="0"/>
        <w:textAlignment w:val="baseline"/>
        <w:rPr>
          <w:rFonts w:ascii="Tahoma" w:hAnsi="Tahoma" w:cs="Tahoma"/>
          <w:sz w:val="22"/>
          <w:szCs w:val="22"/>
        </w:rPr>
      </w:pPr>
      <w:bookmarkStart w:id="0" w:name="_Hlk201136263"/>
      <w:r w:rsidRPr="00205EBA">
        <w:rPr>
          <w:rFonts w:ascii="Tahoma" w:hAnsi="Tahoma" w:cs="Tahoma"/>
          <w:sz w:val="22"/>
          <w:szCs w:val="22"/>
        </w:rPr>
        <w:t xml:space="preserve">To discuss concerns raised about rubbish being burnt in the village. </w:t>
      </w:r>
      <w:bookmarkEnd w:id="0"/>
      <w:r w:rsidRPr="00205EBA">
        <w:rPr>
          <w:rFonts w:ascii="Tahoma" w:hAnsi="Tahoma" w:cs="Tahoma"/>
          <w:sz w:val="22"/>
          <w:szCs w:val="22"/>
        </w:rPr>
        <w:br/>
      </w:r>
    </w:p>
    <w:p w14:paraId="4C8934CA" w14:textId="56B318D2" w:rsidR="00C82371" w:rsidRPr="00205EBA" w:rsidRDefault="00C82371" w:rsidP="00A13F6D">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Cllr Mann has received reports of someone burning toxic waste so the Clerk will inform the Kent Environment Officer.</w:t>
      </w:r>
    </w:p>
    <w:p w14:paraId="11A23A6C" w14:textId="77777777" w:rsidR="00C82371" w:rsidRPr="00205EBA" w:rsidRDefault="00C82371" w:rsidP="00C82371">
      <w:pPr>
        <w:overflowPunct w:val="0"/>
        <w:autoSpaceDE w:val="0"/>
        <w:autoSpaceDN w:val="0"/>
        <w:adjustRightInd w:val="0"/>
        <w:textAlignment w:val="baseline"/>
        <w:rPr>
          <w:rFonts w:ascii="Tahoma" w:hAnsi="Tahoma" w:cs="Tahoma"/>
          <w:b/>
          <w:bCs/>
          <w:sz w:val="22"/>
          <w:szCs w:val="22"/>
          <w:u w:val="single"/>
        </w:rPr>
      </w:pPr>
    </w:p>
    <w:p w14:paraId="408F7804" w14:textId="46BB11AF" w:rsidR="00DD111B" w:rsidRPr="00205EBA" w:rsidRDefault="00C82371" w:rsidP="00C82371">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13.</w:t>
      </w:r>
      <w:r w:rsidR="00DD111B" w:rsidRPr="00205EBA">
        <w:rPr>
          <w:rFonts w:ascii="Tahoma" w:hAnsi="Tahoma" w:cs="Tahoma"/>
          <w:b/>
          <w:bCs/>
          <w:sz w:val="22"/>
          <w:szCs w:val="22"/>
          <w:u w:val="single"/>
        </w:rPr>
        <w:t>Finance:</w:t>
      </w:r>
    </w:p>
    <w:p w14:paraId="5AFC066C" w14:textId="3A99867F" w:rsidR="00DD111B" w:rsidRPr="00205EBA" w:rsidRDefault="00DD111B" w:rsidP="002718A1">
      <w:pPr>
        <w:pStyle w:val="ListParagraph"/>
        <w:numPr>
          <w:ilvl w:val="1"/>
          <w:numId w:val="3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Items to authorise</w:t>
      </w:r>
    </w:p>
    <w:p w14:paraId="22DC4AD9"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34E38EF3" w14:textId="06BD6468" w:rsidR="00C82371" w:rsidRPr="00205EBA" w:rsidRDefault="00C82371"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Nothing to approve.</w:t>
      </w:r>
    </w:p>
    <w:p w14:paraId="01E4BD8B"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118F3654" w14:textId="77777777" w:rsidR="00DD111B" w:rsidRPr="00205EBA" w:rsidRDefault="00DD111B" w:rsidP="002718A1">
      <w:pPr>
        <w:numPr>
          <w:ilvl w:val="1"/>
          <w:numId w:val="37"/>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To receive details of income and expenditure since last meeting </w:t>
      </w:r>
    </w:p>
    <w:p w14:paraId="6AE51AA0" w14:textId="77777777" w:rsidR="00C82371" w:rsidRPr="00205EBA" w:rsidRDefault="00C82371" w:rsidP="00C82371">
      <w:pPr>
        <w:overflowPunct w:val="0"/>
        <w:autoSpaceDE w:val="0"/>
        <w:autoSpaceDN w:val="0"/>
        <w:adjustRightInd w:val="0"/>
        <w:textAlignment w:val="baseline"/>
        <w:rPr>
          <w:rFonts w:ascii="Tahoma" w:hAnsi="Tahoma" w:cs="Tahoma"/>
          <w:sz w:val="22"/>
          <w:szCs w:val="22"/>
        </w:rPr>
      </w:pPr>
    </w:p>
    <w:p w14:paraId="210ADE42" w14:textId="7E08DFE5" w:rsidR="00C82371" w:rsidRPr="00205EBA" w:rsidRDefault="00666C16"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noProof/>
          <w:sz w:val="22"/>
          <w:szCs w:val="22"/>
          <w14:ligatures w14:val="standardContextual"/>
        </w:rPr>
        <w:lastRenderedPageBreak/>
        <w:drawing>
          <wp:inline distT="0" distB="0" distL="0" distR="0" wp14:anchorId="35825F2F" wp14:editId="6B6DE71A">
            <wp:extent cx="5244860" cy="3663207"/>
            <wp:effectExtent l="0" t="0" r="635" b="0"/>
            <wp:docPr id="146665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51487" name="Picture 1466651487"/>
                    <pic:cNvPicPr/>
                  </pic:nvPicPr>
                  <pic:blipFill rotWithShape="1">
                    <a:blip r:embed="rId11" cstate="print">
                      <a:extLst>
                        <a:ext uri="{28A0092B-C50C-407E-A947-70E740481C1C}">
                          <a14:useLocalDpi xmlns:a14="http://schemas.microsoft.com/office/drawing/2010/main" val="0"/>
                        </a:ext>
                      </a:extLst>
                    </a:blip>
                    <a:srcRect t="6174" b="44436"/>
                    <a:stretch/>
                  </pic:blipFill>
                  <pic:spPr bwMode="auto">
                    <a:xfrm>
                      <a:off x="0" y="0"/>
                      <a:ext cx="5272315" cy="3682383"/>
                    </a:xfrm>
                    <a:prstGeom prst="rect">
                      <a:avLst/>
                    </a:prstGeom>
                    <a:ln>
                      <a:noFill/>
                    </a:ln>
                    <a:extLst>
                      <a:ext uri="{53640926-AAD7-44D8-BBD7-CCE9431645EC}">
                        <a14:shadowObscured xmlns:a14="http://schemas.microsoft.com/office/drawing/2010/main"/>
                      </a:ext>
                    </a:extLst>
                  </pic:spPr>
                </pic:pic>
              </a:graphicData>
            </a:graphic>
          </wp:inline>
        </w:drawing>
      </w:r>
    </w:p>
    <w:p w14:paraId="22AAAF42" w14:textId="66CD2146" w:rsidR="00666C16" w:rsidRPr="00205EBA" w:rsidRDefault="00666C16"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sz w:val="22"/>
          <w:szCs w:val="22"/>
        </w:rPr>
        <w:t xml:space="preserve">It was moved by Cllr Brodigan, seconded by Cllr Dunne and </w:t>
      </w:r>
    </w:p>
    <w:p w14:paraId="32EFF555" w14:textId="77777777" w:rsidR="00666C16" w:rsidRPr="00205EBA" w:rsidRDefault="00666C16" w:rsidP="00C82371">
      <w:pPr>
        <w:overflowPunct w:val="0"/>
        <w:autoSpaceDE w:val="0"/>
        <w:autoSpaceDN w:val="0"/>
        <w:adjustRightInd w:val="0"/>
        <w:ind w:left="700"/>
        <w:textAlignment w:val="baseline"/>
        <w:rPr>
          <w:rFonts w:ascii="Tahoma" w:hAnsi="Tahoma" w:cs="Tahoma"/>
          <w:sz w:val="22"/>
          <w:szCs w:val="22"/>
        </w:rPr>
      </w:pPr>
    </w:p>
    <w:p w14:paraId="2E627DA6" w14:textId="5394EA8E" w:rsidR="00666C16" w:rsidRPr="00205EBA" w:rsidRDefault="00666C16" w:rsidP="00C82371">
      <w:pPr>
        <w:overflowPunct w:val="0"/>
        <w:autoSpaceDE w:val="0"/>
        <w:autoSpaceDN w:val="0"/>
        <w:adjustRightInd w:val="0"/>
        <w:ind w:left="700"/>
        <w:textAlignment w:val="baseline"/>
        <w:rPr>
          <w:rFonts w:ascii="Tahoma" w:hAnsi="Tahoma" w:cs="Tahoma"/>
          <w:sz w:val="22"/>
          <w:szCs w:val="22"/>
        </w:rPr>
      </w:pPr>
      <w:r w:rsidRPr="00205EBA">
        <w:rPr>
          <w:rFonts w:ascii="Tahoma" w:hAnsi="Tahoma" w:cs="Tahoma"/>
          <w:b/>
          <w:bCs/>
          <w:sz w:val="22"/>
          <w:szCs w:val="22"/>
        </w:rPr>
        <w:t>RESOLVED:</w:t>
      </w:r>
      <w:r w:rsidRPr="00205EBA">
        <w:rPr>
          <w:rFonts w:ascii="Tahoma" w:hAnsi="Tahoma" w:cs="Tahoma"/>
          <w:sz w:val="22"/>
          <w:szCs w:val="22"/>
        </w:rPr>
        <w:t xml:space="preserve"> “That Teynham Parish Council approve the income and expenditure since the last meeting be taken as a true record.”</w:t>
      </w:r>
    </w:p>
    <w:p w14:paraId="3E23E6DE" w14:textId="66BB73E6" w:rsidR="00DD111B" w:rsidRPr="00205EBA" w:rsidRDefault="00666C16" w:rsidP="00666C16">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14.</w:t>
      </w:r>
      <w:r w:rsidR="00DD111B" w:rsidRPr="00205EBA">
        <w:rPr>
          <w:rFonts w:ascii="Tahoma" w:hAnsi="Tahoma" w:cs="Tahoma"/>
          <w:b/>
          <w:bCs/>
          <w:sz w:val="22"/>
          <w:szCs w:val="22"/>
          <w:u w:val="single"/>
        </w:rPr>
        <w:t xml:space="preserve">Reports of Committee Chairman </w:t>
      </w:r>
    </w:p>
    <w:p w14:paraId="025CAEE4" w14:textId="692701E9" w:rsidR="00DD111B" w:rsidRPr="00205EBA" w:rsidRDefault="00DD111B" w:rsidP="00666C16">
      <w:pPr>
        <w:pStyle w:val="ListParagraph"/>
        <w:numPr>
          <w:ilvl w:val="1"/>
          <w:numId w:val="29"/>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 xml:space="preserve">Planning </w:t>
      </w:r>
      <w:r w:rsidR="00666C16" w:rsidRPr="00205EBA">
        <w:rPr>
          <w:rFonts w:ascii="Tahoma" w:hAnsi="Tahoma" w:cs="Tahoma"/>
          <w:sz w:val="22"/>
          <w:szCs w:val="22"/>
        </w:rPr>
        <w:t>– nothing further to report</w:t>
      </w:r>
    </w:p>
    <w:p w14:paraId="38AE04F2" w14:textId="01987BF2" w:rsidR="00DD111B" w:rsidRPr="00205EBA" w:rsidRDefault="00DD111B" w:rsidP="00666C16">
      <w:pPr>
        <w:numPr>
          <w:ilvl w:val="1"/>
          <w:numId w:val="29"/>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Amenities</w:t>
      </w:r>
      <w:r w:rsidR="00666C16" w:rsidRPr="00205EBA">
        <w:rPr>
          <w:rFonts w:ascii="Tahoma" w:hAnsi="Tahoma" w:cs="Tahoma"/>
          <w:sz w:val="22"/>
          <w:szCs w:val="22"/>
        </w:rPr>
        <w:t xml:space="preserve"> – Ongoing high ball fence </w:t>
      </w:r>
    </w:p>
    <w:p w14:paraId="07008087" w14:textId="0FAC349A" w:rsidR="00DD111B" w:rsidRPr="00205EBA" w:rsidRDefault="00DD111B" w:rsidP="00666C16">
      <w:pPr>
        <w:numPr>
          <w:ilvl w:val="1"/>
          <w:numId w:val="29"/>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Finance and General Purposes</w:t>
      </w:r>
      <w:r w:rsidR="00666C16" w:rsidRPr="00205EBA">
        <w:rPr>
          <w:rFonts w:ascii="Tahoma" w:hAnsi="Tahoma" w:cs="Tahoma"/>
          <w:sz w:val="22"/>
          <w:szCs w:val="22"/>
        </w:rPr>
        <w:t xml:space="preserve"> – nothing to report</w:t>
      </w:r>
    </w:p>
    <w:p w14:paraId="394F5F89" w14:textId="54F269FE" w:rsidR="00DD111B" w:rsidRPr="00205EBA" w:rsidRDefault="00DD111B" w:rsidP="00666C16">
      <w:pPr>
        <w:numPr>
          <w:ilvl w:val="1"/>
          <w:numId w:val="29"/>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Editorial</w:t>
      </w:r>
      <w:r w:rsidR="00666C16" w:rsidRPr="00205EBA">
        <w:rPr>
          <w:rFonts w:ascii="Tahoma" w:hAnsi="Tahoma" w:cs="Tahoma"/>
          <w:sz w:val="22"/>
          <w:szCs w:val="22"/>
        </w:rPr>
        <w:t xml:space="preserve"> – nothing to report</w:t>
      </w:r>
    </w:p>
    <w:p w14:paraId="3510CFDB" w14:textId="6A301DE9" w:rsidR="00DD111B" w:rsidRPr="00205EBA" w:rsidRDefault="00DD111B" w:rsidP="00666C16">
      <w:pPr>
        <w:numPr>
          <w:ilvl w:val="1"/>
          <w:numId w:val="29"/>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Teynham Community Hall</w:t>
      </w:r>
      <w:r w:rsidR="00666C16" w:rsidRPr="00205EBA">
        <w:rPr>
          <w:rFonts w:ascii="Tahoma" w:hAnsi="Tahoma" w:cs="Tahoma"/>
          <w:sz w:val="22"/>
          <w:szCs w:val="22"/>
        </w:rPr>
        <w:t xml:space="preserve"> – nothing to report</w:t>
      </w:r>
    </w:p>
    <w:p w14:paraId="1BBB7478" w14:textId="77777777" w:rsidR="00666C16" w:rsidRPr="00205EBA" w:rsidRDefault="00666C16" w:rsidP="00666C16">
      <w:pPr>
        <w:overflowPunct w:val="0"/>
        <w:autoSpaceDE w:val="0"/>
        <w:autoSpaceDN w:val="0"/>
        <w:adjustRightInd w:val="0"/>
        <w:textAlignment w:val="baseline"/>
        <w:rPr>
          <w:rFonts w:ascii="Tahoma" w:hAnsi="Tahoma" w:cs="Tahoma"/>
          <w:sz w:val="22"/>
          <w:szCs w:val="22"/>
        </w:rPr>
      </w:pPr>
    </w:p>
    <w:p w14:paraId="66CF16DF" w14:textId="3F8E3D68" w:rsidR="00666C16" w:rsidRPr="00205EBA" w:rsidRDefault="00666C16" w:rsidP="00666C16">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15.</w:t>
      </w:r>
      <w:r w:rsidR="00DD111B" w:rsidRPr="00205EBA">
        <w:rPr>
          <w:rFonts w:ascii="Tahoma" w:hAnsi="Tahoma" w:cs="Tahoma"/>
          <w:b/>
          <w:bCs/>
          <w:sz w:val="22"/>
          <w:szCs w:val="22"/>
          <w:u w:val="single"/>
        </w:rPr>
        <w:t xml:space="preserve">Reports by representatives on outside organisations </w:t>
      </w:r>
    </w:p>
    <w:p w14:paraId="4312A3A5" w14:textId="62C6EDD6" w:rsidR="00DD111B" w:rsidRPr="00205EBA" w:rsidRDefault="00DD111B" w:rsidP="00666C16">
      <w:pPr>
        <w:pStyle w:val="ListParagraph"/>
        <w:numPr>
          <w:ilvl w:val="1"/>
          <w:numId w:val="30"/>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TVHMC</w:t>
      </w:r>
      <w:r w:rsidR="00666C16" w:rsidRPr="00205EBA">
        <w:rPr>
          <w:rFonts w:ascii="Tahoma" w:hAnsi="Tahoma" w:cs="Tahoma"/>
          <w:sz w:val="22"/>
          <w:szCs w:val="22"/>
        </w:rPr>
        <w:t xml:space="preserve"> – nothing to report</w:t>
      </w:r>
    </w:p>
    <w:p w14:paraId="3D1CCA7B" w14:textId="514630F0" w:rsidR="00DD111B" w:rsidRPr="00205EBA" w:rsidRDefault="00DD111B" w:rsidP="00666C16">
      <w:pPr>
        <w:numPr>
          <w:ilvl w:val="1"/>
          <w:numId w:val="30"/>
        </w:num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KALC Swale Area Committee</w:t>
      </w:r>
      <w:r w:rsidR="00666C16" w:rsidRPr="00205EBA">
        <w:rPr>
          <w:rFonts w:ascii="Tahoma" w:hAnsi="Tahoma" w:cs="Tahoma"/>
          <w:sz w:val="22"/>
          <w:szCs w:val="22"/>
        </w:rPr>
        <w:t xml:space="preserve"> – nothing to report</w:t>
      </w:r>
    </w:p>
    <w:p w14:paraId="2F359A5E" w14:textId="77777777" w:rsidR="00666C16" w:rsidRPr="00205EBA" w:rsidRDefault="00666C16" w:rsidP="00666C16">
      <w:pPr>
        <w:overflowPunct w:val="0"/>
        <w:autoSpaceDE w:val="0"/>
        <w:autoSpaceDN w:val="0"/>
        <w:adjustRightInd w:val="0"/>
        <w:ind w:left="1420"/>
        <w:textAlignment w:val="baseline"/>
        <w:rPr>
          <w:rFonts w:ascii="Tahoma" w:hAnsi="Tahoma" w:cs="Tahoma"/>
          <w:sz w:val="22"/>
          <w:szCs w:val="22"/>
        </w:rPr>
      </w:pPr>
    </w:p>
    <w:p w14:paraId="1490ACD9" w14:textId="4078E623" w:rsidR="00DD111B" w:rsidRPr="00205EBA" w:rsidRDefault="00666C16" w:rsidP="00666C16">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16.</w:t>
      </w:r>
      <w:r w:rsidR="00DD111B" w:rsidRPr="00205EBA">
        <w:rPr>
          <w:rFonts w:ascii="Tahoma" w:hAnsi="Tahoma" w:cs="Tahoma"/>
          <w:b/>
          <w:bCs/>
          <w:sz w:val="22"/>
          <w:szCs w:val="22"/>
          <w:u w:val="single"/>
        </w:rPr>
        <w:t xml:space="preserve">Advanced Notice of Items for the Agenda of next Ordinary Meeting. </w:t>
      </w:r>
    </w:p>
    <w:p w14:paraId="1C3B9909" w14:textId="77777777" w:rsidR="00666C16" w:rsidRPr="00205EBA" w:rsidRDefault="00666C16" w:rsidP="00666C16">
      <w:pPr>
        <w:overflowPunct w:val="0"/>
        <w:autoSpaceDE w:val="0"/>
        <w:autoSpaceDN w:val="0"/>
        <w:adjustRightInd w:val="0"/>
        <w:textAlignment w:val="baseline"/>
        <w:rPr>
          <w:rFonts w:ascii="Tahoma" w:hAnsi="Tahoma" w:cs="Tahoma"/>
          <w:b/>
          <w:bCs/>
          <w:sz w:val="22"/>
          <w:szCs w:val="22"/>
          <w:u w:val="single"/>
        </w:rPr>
      </w:pPr>
    </w:p>
    <w:p w14:paraId="57C8E2AD" w14:textId="6756261F" w:rsidR="00666C16" w:rsidRPr="00205EBA" w:rsidRDefault="00666C16" w:rsidP="00666C16">
      <w:pPr>
        <w:overflowPunct w:val="0"/>
        <w:autoSpaceDE w:val="0"/>
        <w:autoSpaceDN w:val="0"/>
        <w:adjustRightInd w:val="0"/>
        <w:textAlignment w:val="baseline"/>
        <w:rPr>
          <w:rFonts w:ascii="Tahoma" w:hAnsi="Tahoma" w:cs="Tahoma"/>
          <w:sz w:val="22"/>
          <w:szCs w:val="22"/>
        </w:rPr>
      </w:pPr>
      <w:r w:rsidRPr="00205EBA">
        <w:rPr>
          <w:rFonts w:ascii="Tahoma" w:hAnsi="Tahoma" w:cs="Tahoma"/>
          <w:sz w:val="22"/>
          <w:szCs w:val="22"/>
        </w:rPr>
        <w:t>Send to the Clerk.</w:t>
      </w:r>
    </w:p>
    <w:p w14:paraId="22FA0D76" w14:textId="77777777" w:rsidR="00666C16" w:rsidRPr="00205EBA" w:rsidRDefault="00666C16" w:rsidP="00666C16">
      <w:pPr>
        <w:overflowPunct w:val="0"/>
        <w:autoSpaceDE w:val="0"/>
        <w:autoSpaceDN w:val="0"/>
        <w:adjustRightInd w:val="0"/>
        <w:textAlignment w:val="baseline"/>
        <w:rPr>
          <w:rFonts w:ascii="Tahoma" w:hAnsi="Tahoma" w:cs="Tahoma"/>
          <w:b/>
          <w:bCs/>
          <w:sz w:val="22"/>
          <w:szCs w:val="22"/>
          <w:u w:val="single"/>
        </w:rPr>
      </w:pPr>
    </w:p>
    <w:p w14:paraId="0D43C459" w14:textId="339801BF" w:rsidR="00DD111B" w:rsidRPr="00205EBA" w:rsidRDefault="00666C16" w:rsidP="00666C16">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17.</w:t>
      </w:r>
      <w:r w:rsidR="00DD111B" w:rsidRPr="00205EBA">
        <w:rPr>
          <w:rFonts w:ascii="Tahoma" w:hAnsi="Tahoma" w:cs="Tahoma"/>
          <w:b/>
          <w:bCs/>
          <w:sz w:val="22"/>
          <w:szCs w:val="22"/>
          <w:u w:val="single"/>
        </w:rPr>
        <w:t xml:space="preserve">To note next year’s meeting dates </w:t>
      </w:r>
    </w:p>
    <w:p w14:paraId="7BD030B1" w14:textId="77777777" w:rsidR="00DD111B" w:rsidRPr="00205EBA" w:rsidRDefault="00DD111B" w:rsidP="00DD111B">
      <w:pPr>
        <w:ind w:left="700"/>
        <w:rPr>
          <w:rFonts w:ascii="Tahoma" w:hAnsi="Tahoma" w:cs="Tahoma"/>
          <w:sz w:val="22"/>
          <w:szCs w:val="22"/>
        </w:rPr>
      </w:pPr>
      <w:r w:rsidRPr="00205EBA">
        <w:rPr>
          <w:rFonts w:ascii="Tahoma" w:hAnsi="Tahoma" w:cs="Tahoma"/>
          <w:sz w:val="22"/>
          <w:szCs w:val="22"/>
        </w:rPr>
        <w:t>Tuesday 22</w:t>
      </w:r>
      <w:r w:rsidRPr="00205EBA">
        <w:rPr>
          <w:rFonts w:ascii="Tahoma" w:hAnsi="Tahoma" w:cs="Tahoma"/>
          <w:sz w:val="22"/>
          <w:szCs w:val="22"/>
          <w:vertAlign w:val="superscript"/>
        </w:rPr>
        <w:t>nd</w:t>
      </w:r>
      <w:r w:rsidRPr="00205EBA">
        <w:rPr>
          <w:rFonts w:ascii="Tahoma" w:hAnsi="Tahoma" w:cs="Tahoma"/>
          <w:sz w:val="22"/>
          <w:szCs w:val="22"/>
        </w:rPr>
        <w:t xml:space="preserve"> July 2025</w:t>
      </w:r>
      <w:r w:rsidRPr="00205EBA">
        <w:rPr>
          <w:rFonts w:ascii="Tahoma" w:hAnsi="Tahoma" w:cs="Tahoma"/>
          <w:sz w:val="22"/>
          <w:szCs w:val="22"/>
        </w:rPr>
        <w:tab/>
      </w:r>
      <w:r w:rsidRPr="00205EBA">
        <w:rPr>
          <w:rFonts w:ascii="Tahoma" w:hAnsi="Tahoma" w:cs="Tahoma"/>
          <w:sz w:val="22"/>
          <w:szCs w:val="22"/>
        </w:rPr>
        <w:tab/>
        <w:t>Ordinary Meeting</w:t>
      </w:r>
    </w:p>
    <w:p w14:paraId="7CE8F680" w14:textId="77777777" w:rsidR="00DD111B" w:rsidRPr="00205EBA" w:rsidRDefault="00DD111B" w:rsidP="00DD111B">
      <w:pPr>
        <w:ind w:left="700"/>
        <w:rPr>
          <w:rFonts w:ascii="Tahoma" w:hAnsi="Tahoma" w:cs="Tahoma"/>
          <w:sz w:val="22"/>
          <w:szCs w:val="22"/>
        </w:rPr>
      </w:pPr>
      <w:r w:rsidRPr="00205EBA">
        <w:rPr>
          <w:rFonts w:ascii="Tahoma" w:hAnsi="Tahoma" w:cs="Tahoma"/>
          <w:sz w:val="22"/>
          <w:szCs w:val="22"/>
        </w:rPr>
        <w:t>Tuesday 9</w:t>
      </w:r>
      <w:r w:rsidRPr="00205EBA">
        <w:rPr>
          <w:rFonts w:ascii="Tahoma" w:hAnsi="Tahoma" w:cs="Tahoma"/>
          <w:sz w:val="22"/>
          <w:szCs w:val="22"/>
          <w:vertAlign w:val="superscript"/>
        </w:rPr>
        <w:t>th</w:t>
      </w:r>
      <w:r w:rsidRPr="00205EBA">
        <w:rPr>
          <w:rFonts w:ascii="Tahoma" w:hAnsi="Tahoma" w:cs="Tahoma"/>
          <w:sz w:val="22"/>
          <w:szCs w:val="22"/>
        </w:rPr>
        <w:t xml:space="preserve"> September 2025</w:t>
      </w:r>
      <w:r w:rsidRPr="00205EBA">
        <w:rPr>
          <w:rFonts w:ascii="Tahoma" w:hAnsi="Tahoma" w:cs="Tahoma"/>
          <w:sz w:val="22"/>
          <w:szCs w:val="22"/>
        </w:rPr>
        <w:tab/>
      </w:r>
      <w:r w:rsidRPr="00205EBA">
        <w:rPr>
          <w:rFonts w:ascii="Tahoma" w:hAnsi="Tahoma" w:cs="Tahoma"/>
          <w:sz w:val="22"/>
          <w:szCs w:val="22"/>
        </w:rPr>
        <w:tab/>
        <w:t>Ordinary Meeting</w:t>
      </w:r>
    </w:p>
    <w:p w14:paraId="1045849D" w14:textId="77777777" w:rsidR="00DD111B" w:rsidRPr="00205EBA" w:rsidRDefault="00DD111B" w:rsidP="00DD111B">
      <w:pPr>
        <w:ind w:left="700"/>
        <w:rPr>
          <w:rFonts w:ascii="Tahoma" w:hAnsi="Tahoma" w:cs="Tahoma"/>
          <w:sz w:val="22"/>
          <w:szCs w:val="22"/>
        </w:rPr>
      </w:pPr>
      <w:r w:rsidRPr="00205EBA">
        <w:rPr>
          <w:rFonts w:ascii="Tahoma" w:hAnsi="Tahoma" w:cs="Tahoma"/>
          <w:sz w:val="22"/>
          <w:szCs w:val="22"/>
        </w:rPr>
        <w:t>Tuesday 21</w:t>
      </w:r>
      <w:r w:rsidRPr="00205EBA">
        <w:rPr>
          <w:rFonts w:ascii="Tahoma" w:hAnsi="Tahoma" w:cs="Tahoma"/>
          <w:sz w:val="22"/>
          <w:szCs w:val="22"/>
          <w:vertAlign w:val="superscript"/>
        </w:rPr>
        <w:t>st</w:t>
      </w:r>
      <w:r w:rsidRPr="00205EBA">
        <w:rPr>
          <w:rFonts w:ascii="Tahoma" w:hAnsi="Tahoma" w:cs="Tahoma"/>
          <w:sz w:val="22"/>
          <w:szCs w:val="22"/>
        </w:rPr>
        <w:t xml:space="preserve"> October 2025</w:t>
      </w:r>
      <w:r w:rsidRPr="00205EBA">
        <w:rPr>
          <w:rFonts w:ascii="Tahoma" w:hAnsi="Tahoma" w:cs="Tahoma"/>
          <w:sz w:val="22"/>
          <w:szCs w:val="22"/>
        </w:rPr>
        <w:tab/>
      </w:r>
      <w:r w:rsidRPr="00205EBA">
        <w:rPr>
          <w:rFonts w:ascii="Tahoma" w:hAnsi="Tahoma" w:cs="Tahoma"/>
          <w:sz w:val="22"/>
          <w:szCs w:val="22"/>
        </w:rPr>
        <w:tab/>
        <w:t>Ordinary Meeting</w:t>
      </w:r>
    </w:p>
    <w:p w14:paraId="55FD351B" w14:textId="77777777" w:rsidR="00DD111B" w:rsidRPr="00205EBA" w:rsidRDefault="00DD111B" w:rsidP="00DD111B">
      <w:pPr>
        <w:ind w:left="700"/>
        <w:rPr>
          <w:rFonts w:ascii="Tahoma" w:hAnsi="Tahoma" w:cs="Tahoma"/>
          <w:sz w:val="22"/>
          <w:szCs w:val="22"/>
        </w:rPr>
      </w:pPr>
      <w:r w:rsidRPr="00205EBA">
        <w:rPr>
          <w:rFonts w:ascii="Tahoma" w:hAnsi="Tahoma" w:cs="Tahoma"/>
          <w:sz w:val="22"/>
          <w:szCs w:val="22"/>
        </w:rPr>
        <w:t>Tuesday 9</w:t>
      </w:r>
      <w:r w:rsidRPr="00205EBA">
        <w:rPr>
          <w:rFonts w:ascii="Tahoma" w:hAnsi="Tahoma" w:cs="Tahoma"/>
          <w:sz w:val="22"/>
          <w:szCs w:val="22"/>
          <w:vertAlign w:val="superscript"/>
        </w:rPr>
        <w:t>th</w:t>
      </w:r>
      <w:r w:rsidRPr="00205EBA">
        <w:rPr>
          <w:rFonts w:ascii="Tahoma" w:hAnsi="Tahoma" w:cs="Tahoma"/>
          <w:sz w:val="22"/>
          <w:szCs w:val="22"/>
        </w:rPr>
        <w:t xml:space="preserve"> December 2025</w:t>
      </w:r>
      <w:r w:rsidRPr="00205EBA">
        <w:rPr>
          <w:rFonts w:ascii="Tahoma" w:hAnsi="Tahoma" w:cs="Tahoma"/>
          <w:sz w:val="22"/>
          <w:szCs w:val="22"/>
        </w:rPr>
        <w:tab/>
      </w:r>
      <w:r w:rsidRPr="00205EBA">
        <w:rPr>
          <w:rFonts w:ascii="Tahoma" w:hAnsi="Tahoma" w:cs="Tahoma"/>
          <w:sz w:val="22"/>
          <w:szCs w:val="22"/>
        </w:rPr>
        <w:tab/>
        <w:t>Budget/Precept &amp; Ordinary Meeting</w:t>
      </w:r>
    </w:p>
    <w:p w14:paraId="4F9FF2A4" w14:textId="77777777" w:rsidR="00666C16" w:rsidRPr="00205EBA" w:rsidRDefault="00666C16" w:rsidP="00DD111B">
      <w:pPr>
        <w:ind w:left="700"/>
        <w:rPr>
          <w:rFonts w:ascii="Tahoma" w:hAnsi="Tahoma" w:cs="Tahoma"/>
          <w:sz w:val="22"/>
          <w:szCs w:val="22"/>
        </w:rPr>
      </w:pPr>
    </w:p>
    <w:p w14:paraId="2E70120D" w14:textId="52F29170" w:rsidR="00666C16" w:rsidRPr="00205EBA" w:rsidRDefault="00666C16" w:rsidP="00DD111B">
      <w:pPr>
        <w:ind w:left="700"/>
        <w:rPr>
          <w:rFonts w:ascii="Tahoma" w:hAnsi="Tahoma" w:cs="Tahoma"/>
          <w:sz w:val="22"/>
          <w:szCs w:val="22"/>
        </w:rPr>
      </w:pPr>
      <w:r w:rsidRPr="00205EBA">
        <w:rPr>
          <w:rFonts w:ascii="Tahoma" w:hAnsi="Tahoma" w:cs="Tahoma"/>
          <w:sz w:val="22"/>
          <w:szCs w:val="22"/>
        </w:rPr>
        <w:t>Noted.</w:t>
      </w:r>
    </w:p>
    <w:p w14:paraId="437F7107" w14:textId="77777777" w:rsidR="00666C16" w:rsidRPr="00205EBA" w:rsidRDefault="00666C16" w:rsidP="00DD111B">
      <w:pPr>
        <w:ind w:left="700"/>
        <w:rPr>
          <w:rFonts w:ascii="Tahoma" w:hAnsi="Tahoma" w:cs="Tahoma"/>
          <w:sz w:val="22"/>
          <w:szCs w:val="22"/>
        </w:rPr>
      </w:pPr>
    </w:p>
    <w:p w14:paraId="6DEB1DE1" w14:textId="0A5288D4" w:rsidR="00DD111B" w:rsidRPr="00205EBA" w:rsidRDefault="00666C16" w:rsidP="00666C16">
      <w:pPr>
        <w:overflowPunct w:val="0"/>
        <w:autoSpaceDE w:val="0"/>
        <w:autoSpaceDN w:val="0"/>
        <w:adjustRightInd w:val="0"/>
        <w:textAlignment w:val="baseline"/>
        <w:rPr>
          <w:rFonts w:ascii="Tahoma" w:hAnsi="Tahoma" w:cs="Tahoma"/>
          <w:b/>
          <w:bCs/>
          <w:sz w:val="22"/>
          <w:szCs w:val="22"/>
          <w:u w:val="single"/>
        </w:rPr>
      </w:pPr>
      <w:r w:rsidRPr="00205EBA">
        <w:rPr>
          <w:rFonts w:ascii="Tahoma" w:hAnsi="Tahoma" w:cs="Tahoma"/>
          <w:b/>
          <w:bCs/>
          <w:sz w:val="22"/>
          <w:szCs w:val="22"/>
          <w:u w:val="single"/>
        </w:rPr>
        <w:t>18.</w:t>
      </w:r>
      <w:r w:rsidR="00DD111B" w:rsidRPr="00205EBA">
        <w:rPr>
          <w:rFonts w:ascii="Tahoma" w:hAnsi="Tahoma" w:cs="Tahoma"/>
          <w:b/>
          <w:bCs/>
          <w:sz w:val="22"/>
          <w:szCs w:val="22"/>
          <w:u w:val="single"/>
        </w:rPr>
        <w:t>Chairman’s Closing Remarks</w:t>
      </w:r>
    </w:p>
    <w:p w14:paraId="6FE62F1B" w14:textId="77777777" w:rsidR="00DD111B" w:rsidRPr="00205EBA" w:rsidRDefault="00DD111B" w:rsidP="00DD111B">
      <w:pPr>
        <w:rPr>
          <w:rFonts w:ascii="Tahoma" w:hAnsi="Tahoma" w:cs="Tahoma"/>
          <w:sz w:val="22"/>
          <w:szCs w:val="22"/>
        </w:rPr>
      </w:pPr>
    </w:p>
    <w:p w14:paraId="0A0D41F8" w14:textId="42C2DC4B" w:rsidR="00634EFD" w:rsidRPr="002718A1" w:rsidRDefault="00666C16" w:rsidP="00A13F6D">
      <w:pPr>
        <w:tabs>
          <w:tab w:val="left" w:pos="1744"/>
        </w:tabs>
        <w:rPr>
          <w:rFonts w:ascii="Tahoma" w:hAnsi="Tahoma" w:cs="Tahoma"/>
          <w:sz w:val="22"/>
          <w:szCs w:val="22"/>
        </w:rPr>
      </w:pPr>
      <w:r w:rsidRPr="00205EBA">
        <w:rPr>
          <w:rFonts w:ascii="Tahoma" w:hAnsi="Tahoma" w:cs="Tahoma"/>
          <w:sz w:val="22"/>
          <w:szCs w:val="22"/>
        </w:rPr>
        <w:t>The Chair</w:t>
      </w:r>
      <w:r w:rsidRPr="002718A1">
        <w:rPr>
          <w:rFonts w:ascii="Tahoma" w:hAnsi="Tahoma" w:cs="Tahoma"/>
          <w:sz w:val="22"/>
          <w:szCs w:val="22"/>
        </w:rPr>
        <w:t>man thanked everyone for coming and the meeting closed at 10pm.</w:t>
      </w:r>
    </w:p>
    <w:sectPr w:rsidR="00634EFD" w:rsidRPr="002718A1" w:rsidSect="0088235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BE40" w14:textId="77777777" w:rsidR="007F4F3E" w:rsidRDefault="007F4F3E">
      <w:r>
        <w:separator/>
      </w:r>
    </w:p>
  </w:endnote>
  <w:endnote w:type="continuationSeparator" w:id="0">
    <w:p w14:paraId="4A8BDB55" w14:textId="77777777" w:rsidR="007F4F3E" w:rsidRDefault="007F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7397" w14:textId="77777777" w:rsidR="007F4F3E" w:rsidRDefault="007F4F3E">
      <w:r>
        <w:separator/>
      </w:r>
    </w:p>
  </w:footnote>
  <w:footnote w:type="continuationSeparator" w:id="0">
    <w:p w14:paraId="183D0070" w14:textId="77777777" w:rsidR="007F4F3E" w:rsidRDefault="007F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48143"/>
      <w:docPartObj>
        <w:docPartGallery w:val="Page Numbers (Top of Page)"/>
        <w:docPartUnique/>
      </w:docPartObj>
    </w:sdtPr>
    <w:sdtEndPr>
      <w:rPr>
        <w:noProof/>
      </w:rPr>
    </w:sdtEndPr>
    <w:sdtContent>
      <w:p w14:paraId="43D9A4C1" w14:textId="6015ABC8" w:rsidR="00DD111B" w:rsidRDefault="00DD111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C55F7E" w14:textId="77777777" w:rsidR="00DD111B" w:rsidRDefault="00DD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785" w:hanging="360"/>
      </w:pPr>
      <w:rPr>
        <w:rFonts w:ascii="Arial" w:hAnsi="Arial" w:cs="Arial"/>
        <w:b w:val="0"/>
        <w:bCs w:val="0"/>
        <w:i w:val="0"/>
        <w:iCs w:val="0"/>
        <w:spacing w:val="0"/>
        <w:w w:val="100"/>
        <w:sz w:val="22"/>
        <w:szCs w:val="22"/>
      </w:rPr>
    </w:lvl>
    <w:lvl w:ilvl="1">
      <w:numFmt w:val="bullet"/>
      <w:lvlText w:val="•"/>
      <w:lvlJc w:val="left"/>
      <w:pPr>
        <w:ind w:left="3898" w:hanging="360"/>
      </w:pPr>
    </w:lvl>
    <w:lvl w:ilvl="2">
      <w:numFmt w:val="bullet"/>
      <w:lvlText w:val="•"/>
      <w:lvlJc w:val="left"/>
      <w:pPr>
        <w:ind w:left="5016" w:hanging="360"/>
      </w:pPr>
    </w:lvl>
    <w:lvl w:ilvl="3">
      <w:numFmt w:val="bullet"/>
      <w:lvlText w:val="•"/>
      <w:lvlJc w:val="left"/>
      <w:pPr>
        <w:ind w:left="6134" w:hanging="360"/>
      </w:pPr>
    </w:lvl>
    <w:lvl w:ilvl="4">
      <w:numFmt w:val="bullet"/>
      <w:lvlText w:val="•"/>
      <w:lvlJc w:val="left"/>
      <w:pPr>
        <w:ind w:left="7252" w:hanging="360"/>
      </w:pPr>
    </w:lvl>
    <w:lvl w:ilvl="5">
      <w:numFmt w:val="bullet"/>
      <w:lvlText w:val="•"/>
      <w:lvlJc w:val="left"/>
      <w:pPr>
        <w:ind w:left="8370" w:hanging="360"/>
      </w:pPr>
    </w:lvl>
    <w:lvl w:ilvl="6">
      <w:numFmt w:val="bullet"/>
      <w:lvlText w:val="•"/>
      <w:lvlJc w:val="left"/>
      <w:pPr>
        <w:ind w:left="9488" w:hanging="360"/>
      </w:pPr>
    </w:lvl>
    <w:lvl w:ilvl="7">
      <w:numFmt w:val="bullet"/>
      <w:lvlText w:val="•"/>
      <w:lvlJc w:val="left"/>
      <w:pPr>
        <w:ind w:left="10606" w:hanging="360"/>
      </w:pPr>
    </w:lvl>
    <w:lvl w:ilvl="8">
      <w:numFmt w:val="bullet"/>
      <w:lvlText w:val="•"/>
      <w:lvlJc w:val="left"/>
      <w:pPr>
        <w:ind w:left="11724" w:hanging="360"/>
      </w:pPr>
    </w:lvl>
  </w:abstractNum>
  <w:abstractNum w:abstractNumId="1" w15:restartNumberingAfterBreak="0">
    <w:nsid w:val="00000404"/>
    <w:multiLevelType w:val="multilevel"/>
    <w:tmpl w:val="FFFFFFFF"/>
    <w:lvl w:ilvl="0">
      <w:start w:val="19"/>
      <w:numFmt w:val="decimal"/>
      <w:lvlText w:val="%1"/>
      <w:lvlJc w:val="left"/>
      <w:pPr>
        <w:ind w:left="1120" w:hanging="306"/>
      </w:pPr>
      <w:rPr>
        <w:rFonts w:ascii="Arial" w:hAnsi="Arial" w:cs="Arial"/>
        <w:b/>
        <w:bCs/>
        <w:i w:val="0"/>
        <w:iCs w:val="0"/>
        <w:spacing w:val="-1"/>
        <w:w w:val="100"/>
        <w:sz w:val="22"/>
        <w:szCs w:val="22"/>
      </w:rPr>
    </w:lvl>
    <w:lvl w:ilvl="1">
      <w:start w:val="1"/>
      <w:numFmt w:val="decimal"/>
      <w:lvlText w:val="%1.%2"/>
      <w:lvlJc w:val="left"/>
      <w:pPr>
        <w:ind w:left="815" w:hanging="489"/>
      </w:pPr>
      <w:rPr>
        <w:rFonts w:ascii="Arial" w:hAnsi="Arial" w:cs="Arial"/>
        <w:b w:val="0"/>
        <w:bCs w:val="0"/>
        <w:i w:val="0"/>
        <w:iCs w:val="0"/>
        <w:spacing w:val="-1"/>
        <w:w w:val="100"/>
        <w:sz w:val="22"/>
        <w:szCs w:val="22"/>
      </w:rPr>
    </w:lvl>
    <w:lvl w:ilvl="2">
      <w:numFmt w:val="bullet"/>
      <w:lvlText w:val="•"/>
      <w:lvlJc w:val="left"/>
      <w:pPr>
        <w:ind w:left="2192" w:hanging="489"/>
      </w:pPr>
    </w:lvl>
    <w:lvl w:ilvl="3">
      <w:numFmt w:val="bullet"/>
      <w:lvlText w:val="•"/>
      <w:lvlJc w:val="left"/>
      <w:pPr>
        <w:ind w:left="3265" w:hanging="489"/>
      </w:pPr>
    </w:lvl>
    <w:lvl w:ilvl="4">
      <w:numFmt w:val="bullet"/>
      <w:lvlText w:val="•"/>
      <w:lvlJc w:val="left"/>
      <w:pPr>
        <w:ind w:left="4338" w:hanging="489"/>
      </w:pPr>
    </w:lvl>
    <w:lvl w:ilvl="5">
      <w:numFmt w:val="bullet"/>
      <w:lvlText w:val="•"/>
      <w:lvlJc w:val="left"/>
      <w:pPr>
        <w:ind w:left="5410" w:hanging="489"/>
      </w:pPr>
    </w:lvl>
    <w:lvl w:ilvl="6">
      <w:numFmt w:val="bullet"/>
      <w:lvlText w:val="•"/>
      <w:lvlJc w:val="left"/>
      <w:pPr>
        <w:ind w:left="6483" w:hanging="489"/>
      </w:pPr>
    </w:lvl>
    <w:lvl w:ilvl="7">
      <w:numFmt w:val="bullet"/>
      <w:lvlText w:val="•"/>
      <w:lvlJc w:val="left"/>
      <w:pPr>
        <w:ind w:left="7556" w:hanging="489"/>
      </w:pPr>
    </w:lvl>
    <w:lvl w:ilvl="8">
      <w:numFmt w:val="bullet"/>
      <w:lvlText w:val="•"/>
      <w:lvlJc w:val="left"/>
      <w:pPr>
        <w:ind w:left="8628" w:hanging="489"/>
      </w:pPr>
    </w:lvl>
  </w:abstractNum>
  <w:abstractNum w:abstractNumId="2" w15:restartNumberingAfterBreak="0">
    <w:nsid w:val="00000405"/>
    <w:multiLevelType w:val="multilevel"/>
    <w:tmpl w:val="FFFFFFFF"/>
    <w:lvl w:ilvl="0">
      <w:numFmt w:val="bullet"/>
      <w:lvlText w:val="●"/>
      <w:lvlJc w:val="left"/>
      <w:pPr>
        <w:ind w:left="815" w:hanging="360"/>
      </w:pPr>
      <w:rPr>
        <w:rFonts w:ascii="Arial" w:hAnsi="Arial" w:cs="Arial"/>
        <w:b w:val="0"/>
        <w:bCs w:val="0"/>
        <w:i w:val="0"/>
        <w:iCs w:val="0"/>
        <w:spacing w:val="0"/>
        <w:w w:val="100"/>
        <w:sz w:val="22"/>
        <w:szCs w:val="22"/>
      </w:rPr>
    </w:lvl>
    <w:lvl w:ilvl="1">
      <w:numFmt w:val="bullet"/>
      <w:lvlText w:val="•"/>
      <w:lvlJc w:val="left"/>
      <w:pPr>
        <w:ind w:left="1815" w:hanging="360"/>
      </w:pPr>
    </w:lvl>
    <w:lvl w:ilvl="2">
      <w:numFmt w:val="bullet"/>
      <w:lvlText w:val="•"/>
      <w:lvlJc w:val="left"/>
      <w:pPr>
        <w:ind w:left="2810" w:hanging="360"/>
      </w:pPr>
    </w:lvl>
    <w:lvl w:ilvl="3">
      <w:numFmt w:val="bullet"/>
      <w:lvlText w:val="•"/>
      <w:lvlJc w:val="left"/>
      <w:pPr>
        <w:ind w:left="3806" w:hanging="360"/>
      </w:pPr>
    </w:lvl>
    <w:lvl w:ilvl="4">
      <w:numFmt w:val="bullet"/>
      <w:lvlText w:val="•"/>
      <w:lvlJc w:val="left"/>
      <w:pPr>
        <w:ind w:left="4801" w:hanging="360"/>
      </w:pPr>
    </w:lvl>
    <w:lvl w:ilvl="5">
      <w:numFmt w:val="bullet"/>
      <w:lvlText w:val="•"/>
      <w:lvlJc w:val="left"/>
      <w:pPr>
        <w:ind w:left="5797" w:hanging="360"/>
      </w:pPr>
    </w:lvl>
    <w:lvl w:ilvl="6">
      <w:numFmt w:val="bullet"/>
      <w:lvlText w:val="•"/>
      <w:lvlJc w:val="left"/>
      <w:pPr>
        <w:ind w:left="6792" w:hanging="360"/>
      </w:pPr>
    </w:lvl>
    <w:lvl w:ilvl="7">
      <w:numFmt w:val="bullet"/>
      <w:lvlText w:val="•"/>
      <w:lvlJc w:val="left"/>
      <w:pPr>
        <w:ind w:left="7787" w:hanging="360"/>
      </w:pPr>
    </w:lvl>
    <w:lvl w:ilvl="8">
      <w:numFmt w:val="bullet"/>
      <w:lvlText w:val="•"/>
      <w:lvlJc w:val="left"/>
      <w:pPr>
        <w:ind w:left="8783" w:hanging="360"/>
      </w:pPr>
    </w:lvl>
  </w:abstractNum>
  <w:abstractNum w:abstractNumId="3" w15:restartNumberingAfterBreak="0">
    <w:nsid w:val="049E5DBB"/>
    <w:multiLevelType w:val="multilevel"/>
    <w:tmpl w:val="26165C68"/>
    <w:lvl w:ilvl="0">
      <w:start w:val="13"/>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4" w15:restartNumberingAfterBreak="0">
    <w:nsid w:val="05E12656"/>
    <w:multiLevelType w:val="hybridMultilevel"/>
    <w:tmpl w:val="EAA41BB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166B4"/>
    <w:multiLevelType w:val="multilevel"/>
    <w:tmpl w:val="AC52560C"/>
    <w:lvl w:ilvl="0">
      <w:start w:val="12"/>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6"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0B7FF0"/>
    <w:multiLevelType w:val="hybridMultilevel"/>
    <w:tmpl w:val="14B81B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347CD1"/>
    <w:multiLevelType w:val="multilevel"/>
    <w:tmpl w:val="5B12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0469B"/>
    <w:multiLevelType w:val="hybridMultilevel"/>
    <w:tmpl w:val="BE0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E2B89"/>
    <w:multiLevelType w:val="multilevel"/>
    <w:tmpl w:val="C330AB3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DD935DF"/>
    <w:multiLevelType w:val="multilevel"/>
    <w:tmpl w:val="D02CC32A"/>
    <w:lvl w:ilvl="0">
      <w:start w:val="1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E1C3D9E"/>
    <w:multiLevelType w:val="hybridMultilevel"/>
    <w:tmpl w:val="4F62E9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8A7464"/>
    <w:multiLevelType w:val="hybridMultilevel"/>
    <w:tmpl w:val="03F6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E7A02"/>
    <w:multiLevelType w:val="multilevel"/>
    <w:tmpl w:val="DA8A5C9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5CD6226"/>
    <w:multiLevelType w:val="multilevel"/>
    <w:tmpl w:val="3522CFB8"/>
    <w:lvl w:ilvl="0">
      <w:start w:val="11"/>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6" w15:restartNumberingAfterBreak="0">
    <w:nsid w:val="26640D3A"/>
    <w:multiLevelType w:val="multilevel"/>
    <w:tmpl w:val="43847ABA"/>
    <w:lvl w:ilvl="0">
      <w:start w:val="1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7F76D02"/>
    <w:multiLevelType w:val="hybridMultilevel"/>
    <w:tmpl w:val="98CC5D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F0170"/>
    <w:multiLevelType w:val="multilevel"/>
    <w:tmpl w:val="BB9A8062"/>
    <w:lvl w:ilvl="0">
      <w:start w:val="9"/>
      <w:numFmt w:val="decimal"/>
      <w:lvlText w:val="%1"/>
      <w:lvlJc w:val="left"/>
      <w:pPr>
        <w:ind w:left="360" w:hanging="360"/>
      </w:pPr>
      <w:rPr>
        <w:rFonts w:hint="default"/>
        <w:color w:val="000000"/>
      </w:rPr>
    </w:lvl>
    <w:lvl w:ilvl="1">
      <w:start w:val="1"/>
      <w:numFmt w:val="decimal"/>
      <w:lvlText w:val="%1.%2"/>
      <w:lvlJc w:val="left"/>
      <w:pPr>
        <w:ind w:left="1420" w:hanging="720"/>
      </w:pPr>
      <w:rPr>
        <w:rFonts w:hint="default"/>
        <w:color w:val="000000"/>
      </w:rPr>
    </w:lvl>
    <w:lvl w:ilvl="2">
      <w:start w:val="1"/>
      <w:numFmt w:val="decimal"/>
      <w:lvlText w:val="%1.%2.%3"/>
      <w:lvlJc w:val="left"/>
      <w:pPr>
        <w:ind w:left="2120" w:hanging="720"/>
      </w:pPr>
      <w:rPr>
        <w:rFonts w:hint="default"/>
        <w:color w:val="000000"/>
      </w:rPr>
    </w:lvl>
    <w:lvl w:ilvl="3">
      <w:start w:val="1"/>
      <w:numFmt w:val="decimal"/>
      <w:lvlText w:val="%1.%2.%3.%4"/>
      <w:lvlJc w:val="left"/>
      <w:pPr>
        <w:ind w:left="3180" w:hanging="1080"/>
      </w:pPr>
      <w:rPr>
        <w:rFonts w:hint="default"/>
        <w:color w:val="000000"/>
      </w:rPr>
    </w:lvl>
    <w:lvl w:ilvl="4">
      <w:start w:val="1"/>
      <w:numFmt w:val="decimal"/>
      <w:lvlText w:val="%1.%2.%3.%4.%5"/>
      <w:lvlJc w:val="left"/>
      <w:pPr>
        <w:ind w:left="3880" w:hanging="1080"/>
      </w:pPr>
      <w:rPr>
        <w:rFonts w:hint="default"/>
        <w:color w:val="000000"/>
      </w:rPr>
    </w:lvl>
    <w:lvl w:ilvl="5">
      <w:start w:val="1"/>
      <w:numFmt w:val="decimal"/>
      <w:lvlText w:val="%1.%2.%3.%4.%5.%6"/>
      <w:lvlJc w:val="left"/>
      <w:pPr>
        <w:ind w:left="4940" w:hanging="1440"/>
      </w:pPr>
      <w:rPr>
        <w:rFonts w:hint="default"/>
        <w:color w:val="000000"/>
      </w:rPr>
    </w:lvl>
    <w:lvl w:ilvl="6">
      <w:start w:val="1"/>
      <w:numFmt w:val="decimal"/>
      <w:lvlText w:val="%1.%2.%3.%4.%5.%6.%7"/>
      <w:lvlJc w:val="left"/>
      <w:pPr>
        <w:ind w:left="6000" w:hanging="1800"/>
      </w:pPr>
      <w:rPr>
        <w:rFonts w:hint="default"/>
        <w:color w:val="000000"/>
      </w:rPr>
    </w:lvl>
    <w:lvl w:ilvl="7">
      <w:start w:val="1"/>
      <w:numFmt w:val="decimal"/>
      <w:lvlText w:val="%1.%2.%3.%4.%5.%6.%7.%8"/>
      <w:lvlJc w:val="left"/>
      <w:pPr>
        <w:ind w:left="6700" w:hanging="1800"/>
      </w:pPr>
      <w:rPr>
        <w:rFonts w:hint="default"/>
        <w:color w:val="000000"/>
      </w:rPr>
    </w:lvl>
    <w:lvl w:ilvl="8">
      <w:start w:val="1"/>
      <w:numFmt w:val="decimal"/>
      <w:lvlText w:val="%1.%2.%3.%4.%5.%6.%7.%8.%9"/>
      <w:lvlJc w:val="left"/>
      <w:pPr>
        <w:ind w:left="7760" w:hanging="2160"/>
      </w:pPr>
      <w:rPr>
        <w:rFonts w:hint="default"/>
        <w:color w:val="000000"/>
      </w:rPr>
    </w:lvl>
  </w:abstractNum>
  <w:abstractNum w:abstractNumId="19" w15:restartNumberingAfterBreak="0">
    <w:nsid w:val="2BB62664"/>
    <w:multiLevelType w:val="hybridMultilevel"/>
    <w:tmpl w:val="DADCD6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A4E94"/>
    <w:multiLevelType w:val="multilevel"/>
    <w:tmpl w:val="B03E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85598C"/>
    <w:multiLevelType w:val="hybridMultilevel"/>
    <w:tmpl w:val="5704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10C9A"/>
    <w:multiLevelType w:val="multilevel"/>
    <w:tmpl w:val="61F21C18"/>
    <w:lvl w:ilvl="0">
      <w:start w:val="15"/>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3" w15:restartNumberingAfterBreak="0">
    <w:nsid w:val="3F6E320F"/>
    <w:multiLevelType w:val="multilevel"/>
    <w:tmpl w:val="52DAEE16"/>
    <w:lvl w:ilvl="0">
      <w:start w:val="16"/>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814D8"/>
    <w:multiLevelType w:val="multilevel"/>
    <w:tmpl w:val="AE62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960DA"/>
    <w:multiLevelType w:val="multilevel"/>
    <w:tmpl w:val="C6F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757DC"/>
    <w:multiLevelType w:val="multilevel"/>
    <w:tmpl w:val="9EC69F58"/>
    <w:lvl w:ilvl="0">
      <w:start w:val="10"/>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7" w15:restartNumberingAfterBreak="0">
    <w:nsid w:val="581269C7"/>
    <w:multiLevelType w:val="multilevel"/>
    <w:tmpl w:val="5E207312"/>
    <w:lvl w:ilvl="0">
      <w:start w:val="1"/>
      <w:numFmt w:val="decimal"/>
      <w:lvlText w:val="%1."/>
      <w:lvlJc w:val="left"/>
      <w:pPr>
        <w:ind w:left="1080" w:hanging="720"/>
      </w:pPr>
      <w:rPr>
        <w:rFonts w:hint="default"/>
        <w:b w:val="0"/>
        <w:bCs w:val="0"/>
      </w:rPr>
    </w:lvl>
    <w:lvl w:ilvl="1">
      <w:start w:val="1"/>
      <w:numFmt w:val="decimal"/>
      <w:isLgl/>
      <w:lvlText w:val="%1.%2"/>
      <w:lvlJc w:val="left"/>
      <w:pPr>
        <w:ind w:left="1440" w:hanging="740"/>
      </w:pPr>
      <w:rPr>
        <w:rFonts w:hint="default"/>
        <w:b w:val="0"/>
        <w:bCs w:val="0"/>
      </w:rPr>
    </w:lvl>
    <w:lvl w:ilvl="2">
      <w:start w:val="1"/>
      <w:numFmt w:val="decimal"/>
      <w:isLgl/>
      <w:lvlText w:val="%1.%2.%3"/>
      <w:lvlJc w:val="left"/>
      <w:pPr>
        <w:ind w:left="1780" w:hanging="74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8" w15:restartNumberingAfterBreak="0">
    <w:nsid w:val="686364B6"/>
    <w:multiLevelType w:val="multilevel"/>
    <w:tmpl w:val="D95068A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9" w15:restartNumberingAfterBreak="0">
    <w:nsid w:val="69A80D04"/>
    <w:multiLevelType w:val="hybridMultilevel"/>
    <w:tmpl w:val="164A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D2A9A"/>
    <w:multiLevelType w:val="multilevel"/>
    <w:tmpl w:val="1DA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21F9D"/>
    <w:multiLevelType w:val="hybridMultilevel"/>
    <w:tmpl w:val="27C2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47B83"/>
    <w:multiLevelType w:val="hybridMultilevel"/>
    <w:tmpl w:val="C20CBAC6"/>
    <w:lvl w:ilvl="0" w:tplc="03E012F0">
      <w:start w:val="4"/>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097D58"/>
    <w:multiLevelType w:val="hybridMultilevel"/>
    <w:tmpl w:val="D20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05789F"/>
    <w:multiLevelType w:val="multilevel"/>
    <w:tmpl w:val="6FE6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C6FC1"/>
    <w:multiLevelType w:val="multilevel"/>
    <w:tmpl w:val="12F23AFC"/>
    <w:lvl w:ilvl="0">
      <w:start w:val="14"/>
      <w:numFmt w:val="decimal"/>
      <w:lvlText w:val="%1"/>
      <w:lvlJc w:val="left"/>
      <w:pPr>
        <w:ind w:left="430" w:hanging="43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6" w15:restartNumberingAfterBreak="0">
    <w:nsid w:val="7F762586"/>
    <w:multiLevelType w:val="hybridMultilevel"/>
    <w:tmpl w:val="4B14968A"/>
    <w:lvl w:ilvl="0" w:tplc="BE508A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0783783">
    <w:abstractNumId w:val="6"/>
  </w:num>
  <w:num w:numId="2" w16cid:durableId="833643142">
    <w:abstractNumId w:val="14"/>
  </w:num>
  <w:num w:numId="3" w16cid:durableId="1208109049">
    <w:abstractNumId w:val="10"/>
  </w:num>
  <w:num w:numId="4" w16cid:durableId="1400590111">
    <w:abstractNumId w:val="11"/>
  </w:num>
  <w:num w:numId="5" w16cid:durableId="1790660927">
    <w:abstractNumId w:val="16"/>
  </w:num>
  <w:num w:numId="6" w16cid:durableId="449322373">
    <w:abstractNumId w:val="2"/>
  </w:num>
  <w:num w:numId="7" w16cid:durableId="507057860">
    <w:abstractNumId w:val="1"/>
  </w:num>
  <w:num w:numId="8" w16cid:durableId="611597671">
    <w:abstractNumId w:val="0"/>
  </w:num>
  <w:num w:numId="9" w16cid:durableId="1708799940">
    <w:abstractNumId w:val="9"/>
  </w:num>
  <w:num w:numId="10" w16cid:durableId="854658888">
    <w:abstractNumId w:val="33"/>
  </w:num>
  <w:num w:numId="11" w16cid:durableId="1763061995">
    <w:abstractNumId w:val="31"/>
  </w:num>
  <w:num w:numId="12" w16cid:durableId="1520194062">
    <w:abstractNumId w:val="21"/>
  </w:num>
  <w:num w:numId="13" w16cid:durableId="835653672">
    <w:abstractNumId w:val="23"/>
  </w:num>
  <w:num w:numId="14" w16cid:durableId="315961536">
    <w:abstractNumId w:val="28"/>
  </w:num>
  <w:num w:numId="15" w16cid:durableId="230048490">
    <w:abstractNumId w:val="36"/>
  </w:num>
  <w:num w:numId="16" w16cid:durableId="1080758375">
    <w:abstractNumId w:val="27"/>
  </w:num>
  <w:num w:numId="17" w16cid:durableId="548803281">
    <w:abstractNumId w:val="7"/>
  </w:num>
  <w:num w:numId="18" w16cid:durableId="780302218">
    <w:abstractNumId w:val="17"/>
  </w:num>
  <w:num w:numId="19" w16cid:durableId="723136514">
    <w:abstractNumId w:val="32"/>
  </w:num>
  <w:num w:numId="20" w16cid:durableId="1841043172">
    <w:abstractNumId w:val="19"/>
  </w:num>
  <w:num w:numId="21" w16cid:durableId="891115478">
    <w:abstractNumId w:val="29"/>
  </w:num>
  <w:num w:numId="22" w16cid:durableId="1119422498">
    <w:abstractNumId w:val="13"/>
  </w:num>
  <w:num w:numId="23" w16cid:durableId="462425239">
    <w:abstractNumId w:val="25"/>
  </w:num>
  <w:num w:numId="24" w16cid:durableId="1804226618">
    <w:abstractNumId w:val="18"/>
  </w:num>
  <w:num w:numId="25" w16cid:durableId="897785952">
    <w:abstractNumId w:val="26"/>
  </w:num>
  <w:num w:numId="26" w16cid:durableId="973831708">
    <w:abstractNumId w:val="15"/>
  </w:num>
  <w:num w:numId="27" w16cid:durableId="1365523112">
    <w:abstractNumId w:val="5"/>
  </w:num>
  <w:num w:numId="28" w16cid:durableId="2086804144">
    <w:abstractNumId w:val="34"/>
  </w:num>
  <w:num w:numId="29" w16cid:durableId="321204330">
    <w:abstractNumId w:val="35"/>
  </w:num>
  <w:num w:numId="30" w16cid:durableId="173806594">
    <w:abstractNumId w:val="22"/>
  </w:num>
  <w:num w:numId="31" w16cid:durableId="1596093187">
    <w:abstractNumId w:val="24"/>
  </w:num>
  <w:num w:numId="32" w16cid:durableId="1557084293">
    <w:abstractNumId w:val="20"/>
  </w:num>
  <w:num w:numId="33" w16cid:durableId="984894655">
    <w:abstractNumId w:val="12"/>
  </w:num>
  <w:num w:numId="34" w16cid:durableId="189103296">
    <w:abstractNumId w:val="4"/>
  </w:num>
  <w:num w:numId="35" w16cid:durableId="565604189">
    <w:abstractNumId w:val="30"/>
  </w:num>
  <w:num w:numId="36" w16cid:durableId="2042974044">
    <w:abstractNumId w:val="8"/>
  </w:num>
  <w:num w:numId="37" w16cid:durableId="72563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C"/>
    <w:rsid w:val="00007E34"/>
    <w:rsid w:val="000F0820"/>
    <w:rsid w:val="001046A5"/>
    <w:rsid w:val="0012774E"/>
    <w:rsid w:val="00186E79"/>
    <w:rsid w:val="001A039B"/>
    <w:rsid w:val="001B0AAA"/>
    <w:rsid w:val="001C061C"/>
    <w:rsid w:val="001F1870"/>
    <w:rsid w:val="00205EBA"/>
    <w:rsid w:val="0020796D"/>
    <w:rsid w:val="00250479"/>
    <w:rsid w:val="002718A1"/>
    <w:rsid w:val="0028777B"/>
    <w:rsid w:val="002D2DB7"/>
    <w:rsid w:val="002E119B"/>
    <w:rsid w:val="00305295"/>
    <w:rsid w:val="003067A8"/>
    <w:rsid w:val="003451C1"/>
    <w:rsid w:val="00346E8D"/>
    <w:rsid w:val="0035091A"/>
    <w:rsid w:val="00356EA8"/>
    <w:rsid w:val="00383B54"/>
    <w:rsid w:val="00385A54"/>
    <w:rsid w:val="003B5812"/>
    <w:rsid w:val="003E722A"/>
    <w:rsid w:val="00447829"/>
    <w:rsid w:val="004829F2"/>
    <w:rsid w:val="004B72DC"/>
    <w:rsid w:val="004C5361"/>
    <w:rsid w:val="004D5C9C"/>
    <w:rsid w:val="004E5CD3"/>
    <w:rsid w:val="004F152E"/>
    <w:rsid w:val="00520AA1"/>
    <w:rsid w:val="0052199D"/>
    <w:rsid w:val="0055247E"/>
    <w:rsid w:val="005A39DE"/>
    <w:rsid w:val="005C1CF2"/>
    <w:rsid w:val="00634EFD"/>
    <w:rsid w:val="00666C16"/>
    <w:rsid w:val="00667D86"/>
    <w:rsid w:val="0068069C"/>
    <w:rsid w:val="00693D16"/>
    <w:rsid w:val="006B1F1F"/>
    <w:rsid w:val="006E4D52"/>
    <w:rsid w:val="006F5F62"/>
    <w:rsid w:val="00716318"/>
    <w:rsid w:val="0072093F"/>
    <w:rsid w:val="007209D8"/>
    <w:rsid w:val="00720CE0"/>
    <w:rsid w:val="00733DB0"/>
    <w:rsid w:val="00790C59"/>
    <w:rsid w:val="007A57F9"/>
    <w:rsid w:val="007C1FBC"/>
    <w:rsid w:val="007D0009"/>
    <w:rsid w:val="007E6F16"/>
    <w:rsid w:val="007F12E7"/>
    <w:rsid w:val="007F4F3E"/>
    <w:rsid w:val="00806E05"/>
    <w:rsid w:val="008551DB"/>
    <w:rsid w:val="00882352"/>
    <w:rsid w:val="008957CE"/>
    <w:rsid w:val="008A10CD"/>
    <w:rsid w:val="008C0C9C"/>
    <w:rsid w:val="009400DD"/>
    <w:rsid w:val="00973303"/>
    <w:rsid w:val="00976D00"/>
    <w:rsid w:val="009A2C4C"/>
    <w:rsid w:val="009D5CFD"/>
    <w:rsid w:val="00A06B2F"/>
    <w:rsid w:val="00A13F6D"/>
    <w:rsid w:val="00A603A4"/>
    <w:rsid w:val="00AB2601"/>
    <w:rsid w:val="00AD2449"/>
    <w:rsid w:val="00AF0B34"/>
    <w:rsid w:val="00AF1D2E"/>
    <w:rsid w:val="00AF4DF4"/>
    <w:rsid w:val="00B5245E"/>
    <w:rsid w:val="00B54249"/>
    <w:rsid w:val="00BF3067"/>
    <w:rsid w:val="00C03143"/>
    <w:rsid w:val="00C132A7"/>
    <w:rsid w:val="00C2492F"/>
    <w:rsid w:val="00C25E31"/>
    <w:rsid w:val="00C40522"/>
    <w:rsid w:val="00C56729"/>
    <w:rsid w:val="00C82371"/>
    <w:rsid w:val="00C95076"/>
    <w:rsid w:val="00CB5893"/>
    <w:rsid w:val="00D05374"/>
    <w:rsid w:val="00D16669"/>
    <w:rsid w:val="00D32D0C"/>
    <w:rsid w:val="00D32D1C"/>
    <w:rsid w:val="00D34B85"/>
    <w:rsid w:val="00D57A74"/>
    <w:rsid w:val="00DB2DD9"/>
    <w:rsid w:val="00DD111B"/>
    <w:rsid w:val="00DD2E3E"/>
    <w:rsid w:val="00DE3EC9"/>
    <w:rsid w:val="00E01F3B"/>
    <w:rsid w:val="00E42BD5"/>
    <w:rsid w:val="00E80825"/>
    <w:rsid w:val="00EA10D6"/>
    <w:rsid w:val="00EF751F"/>
    <w:rsid w:val="00F35EC4"/>
    <w:rsid w:val="00F462B8"/>
    <w:rsid w:val="00F64AE4"/>
    <w:rsid w:val="00F679C8"/>
    <w:rsid w:val="00F83AEA"/>
    <w:rsid w:val="00FB0C5D"/>
    <w:rsid w:val="00FB7099"/>
    <w:rsid w:val="00FD6E5D"/>
    <w:rsid w:val="00FE2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87B"/>
  <w15:chartTrackingRefBased/>
  <w15:docId w15:val="{297A1E8A-4C3E-6D46-BE68-89C0C4C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4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qFormat/>
    <w:rsid w:val="00A603A4"/>
    <w:pPr>
      <w:spacing w:after="120"/>
    </w:pPr>
    <w:rPr>
      <w:rFonts w:ascii="Helvetica Neue" w:hAnsi="Helvetica Neue"/>
      <w:sz w:val="26"/>
    </w:rPr>
  </w:style>
  <w:style w:type="character" w:customStyle="1" w:styleId="Heading1Char">
    <w:name w:val="Heading 1 Char"/>
    <w:basedOn w:val="DefaultParagraphFont"/>
    <w:link w:val="Heading1"/>
    <w:uiPriority w:val="9"/>
    <w:rsid w:val="009A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4C"/>
    <w:rPr>
      <w:rFonts w:eastAsiaTheme="majorEastAsia" w:cstheme="majorBidi"/>
      <w:color w:val="272727" w:themeColor="text1" w:themeTint="D8"/>
    </w:rPr>
  </w:style>
  <w:style w:type="paragraph" w:styleId="Title">
    <w:name w:val="Title"/>
    <w:basedOn w:val="Normal"/>
    <w:next w:val="Normal"/>
    <w:link w:val="TitleChar"/>
    <w:uiPriority w:val="10"/>
    <w:qFormat/>
    <w:rsid w:val="009A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C4C"/>
    <w:rPr>
      <w:i/>
      <w:iCs/>
      <w:color w:val="404040" w:themeColor="text1" w:themeTint="BF"/>
    </w:rPr>
  </w:style>
  <w:style w:type="paragraph" w:styleId="ListParagraph">
    <w:name w:val="List Paragraph"/>
    <w:basedOn w:val="Normal"/>
    <w:uiPriority w:val="34"/>
    <w:qFormat/>
    <w:rsid w:val="009A2C4C"/>
    <w:pPr>
      <w:ind w:left="720"/>
      <w:contextualSpacing/>
    </w:pPr>
  </w:style>
  <w:style w:type="character" w:styleId="IntenseEmphasis">
    <w:name w:val="Intense Emphasis"/>
    <w:basedOn w:val="DefaultParagraphFont"/>
    <w:uiPriority w:val="21"/>
    <w:qFormat/>
    <w:rsid w:val="009A2C4C"/>
    <w:rPr>
      <w:i/>
      <w:iCs/>
      <w:color w:val="0F4761" w:themeColor="accent1" w:themeShade="BF"/>
    </w:rPr>
  </w:style>
  <w:style w:type="paragraph" w:styleId="IntenseQuote">
    <w:name w:val="Intense Quote"/>
    <w:basedOn w:val="Normal"/>
    <w:next w:val="Normal"/>
    <w:link w:val="IntenseQuoteChar"/>
    <w:uiPriority w:val="30"/>
    <w:qFormat/>
    <w:rsid w:val="009A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4C"/>
    <w:rPr>
      <w:i/>
      <w:iCs/>
      <w:color w:val="0F4761" w:themeColor="accent1" w:themeShade="BF"/>
    </w:rPr>
  </w:style>
  <w:style w:type="character" w:styleId="IntenseReference">
    <w:name w:val="Intense Reference"/>
    <w:basedOn w:val="DefaultParagraphFont"/>
    <w:uiPriority w:val="32"/>
    <w:qFormat/>
    <w:rsid w:val="009A2C4C"/>
    <w:rPr>
      <w:b/>
      <w:bCs/>
      <w:smallCaps/>
      <w:color w:val="0F4761" w:themeColor="accent1" w:themeShade="BF"/>
      <w:spacing w:val="5"/>
    </w:rPr>
  </w:style>
  <w:style w:type="paragraph" w:styleId="Header">
    <w:name w:val="header"/>
    <w:basedOn w:val="Normal"/>
    <w:link w:val="HeaderChar"/>
    <w:uiPriority w:val="99"/>
    <w:unhideWhenUsed/>
    <w:rsid w:val="009A2C4C"/>
    <w:pPr>
      <w:tabs>
        <w:tab w:val="center" w:pos="4513"/>
        <w:tab w:val="right" w:pos="9026"/>
      </w:tabs>
    </w:pPr>
  </w:style>
  <w:style w:type="character" w:customStyle="1" w:styleId="HeaderChar">
    <w:name w:val="Header Char"/>
    <w:basedOn w:val="DefaultParagraphFont"/>
    <w:link w:val="Header"/>
    <w:uiPriority w:val="99"/>
    <w:rsid w:val="009A2C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A2C4C"/>
    <w:pPr>
      <w:tabs>
        <w:tab w:val="center" w:pos="4513"/>
        <w:tab w:val="right" w:pos="9026"/>
      </w:tabs>
    </w:pPr>
  </w:style>
  <w:style w:type="character" w:customStyle="1" w:styleId="FooterChar">
    <w:name w:val="Footer Char"/>
    <w:basedOn w:val="DefaultParagraphFont"/>
    <w:link w:val="Footer"/>
    <w:uiPriority w:val="99"/>
    <w:rsid w:val="009A2C4C"/>
    <w:rPr>
      <w:rFonts w:ascii="Times New Roman" w:eastAsia="Times New Roman" w:hAnsi="Times New Roman" w:cs="Times New Roman"/>
      <w:kern w:val="0"/>
      <w:lang w:eastAsia="en-GB"/>
      <w14:ligatures w14:val="none"/>
    </w:rPr>
  </w:style>
  <w:style w:type="paragraph" w:customStyle="1" w:styleId="Default">
    <w:name w:val="Default"/>
    <w:rsid w:val="009A2C4C"/>
    <w:pPr>
      <w:autoSpaceDE w:val="0"/>
      <w:autoSpaceDN w:val="0"/>
      <w:adjustRightInd w:val="0"/>
    </w:pPr>
    <w:rPr>
      <w:rFonts w:ascii="Arial" w:eastAsia="Times New Roman" w:hAnsi="Arial" w:cs="Arial"/>
      <w:color w:val="000000"/>
      <w:kern w:val="0"/>
      <w:lang w:eastAsia="en-GB"/>
      <w14:ligatures w14:val="none"/>
    </w:rPr>
  </w:style>
  <w:style w:type="paragraph" w:styleId="BodyText">
    <w:name w:val="Body Text"/>
    <w:basedOn w:val="Normal"/>
    <w:link w:val="BodyTextChar"/>
    <w:uiPriority w:val="99"/>
    <w:semiHidden/>
    <w:unhideWhenUsed/>
    <w:rsid w:val="009A2C4C"/>
    <w:pPr>
      <w:spacing w:after="120"/>
    </w:pPr>
  </w:style>
  <w:style w:type="character" w:customStyle="1" w:styleId="BodyTextChar">
    <w:name w:val="Body Text Char"/>
    <w:basedOn w:val="DefaultParagraphFont"/>
    <w:link w:val="BodyText"/>
    <w:uiPriority w:val="99"/>
    <w:semiHidden/>
    <w:rsid w:val="009A2C4C"/>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9A2C4C"/>
    <w:pPr>
      <w:autoSpaceDE w:val="0"/>
      <w:autoSpaceDN w:val="0"/>
      <w:adjustRightInd w:val="0"/>
      <w:ind w:left="94"/>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5021">
      <w:bodyDiv w:val="1"/>
      <w:marLeft w:val="0"/>
      <w:marRight w:val="0"/>
      <w:marTop w:val="0"/>
      <w:marBottom w:val="0"/>
      <w:divBdr>
        <w:top w:val="none" w:sz="0" w:space="0" w:color="auto"/>
        <w:left w:val="none" w:sz="0" w:space="0" w:color="auto"/>
        <w:bottom w:val="none" w:sz="0" w:space="0" w:color="auto"/>
        <w:right w:val="none" w:sz="0" w:space="0" w:color="auto"/>
      </w:divBdr>
    </w:div>
    <w:div w:id="212087926">
      <w:bodyDiv w:val="1"/>
      <w:marLeft w:val="0"/>
      <w:marRight w:val="0"/>
      <w:marTop w:val="0"/>
      <w:marBottom w:val="0"/>
      <w:divBdr>
        <w:top w:val="none" w:sz="0" w:space="0" w:color="auto"/>
        <w:left w:val="none" w:sz="0" w:space="0" w:color="auto"/>
        <w:bottom w:val="none" w:sz="0" w:space="0" w:color="auto"/>
        <w:right w:val="none" w:sz="0" w:space="0" w:color="auto"/>
      </w:divBdr>
    </w:div>
    <w:div w:id="216091711">
      <w:bodyDiv w:val="1"/>
      <w:marLeft w:val="0"/>
      <w:marRight w:val="0"/>
      <w:marTop w:val="0"/>
      <w:marBottom w:val="0"/>
      <w:divBdr>
        <w:top w:val="none" w:sz="0" w:space="0" w:color="auto"/>
        <w:left w:val="none" w:sz="0" w:space="0" w:color="auto"/>
        <w:bottom w:val="none" w:sz="0" w:space="0" w:color="auto"/>
        <w:right w:val="none" w:sz="0" w:space="0" w:color="auto"/>
      </w:divBdr>
    </w:div>
    <w:div w:id="217056394">
      <w:bodyDiv w:val="1"/>
      <w:marLeft w:val="0"/>
      <w:marRight w:val="0"/>
      <w:marTop w:val="0"/>
      <w:marBottom w:val="0"/>
      <w:divBdr>
        <w:top w:val="none" w:sz="0" w:space="0" w:color="auto"/>
        <w:left w:val="none" w:sz="0" w:space="0" w:color="auto"/>
        <w:bottom w:val="none" w:sz="0" w:space="0" w:color="auto"/>
        <w:right w:val="none" w:sz="0" w:space="0" w:color="auto"/>
      </w:divBdr>
    </w:div>
    <w:div w:id="436217525">
      <w:bodyDiv w:val="1"/>
      <w:marLeft w:val="0"/>
      <w:marRight w:val="0"/>
      <w:marTop w:val="0"/>
      <w:marBottom w:val="0"/>
      <w:divBdr>
        <w:top w:val="none" w:sz="0" w:space="0" w:color="auto"/>
        <w:left w:val="none" w:sz="0" w:space="0" w:color="auto"/>
        <w:bottom w:val="none" w:sz="0" w:space="0" w:color="auto"/>
        <w:right w:val="none" w:sz="0" w:space="0" w:color="auto"/>
      </w:divBdr>
    </w:div>
    <w:div w:id="471942997">
      <w:bodyDiv w:val="1"/>
      <w:marLeft w:val="0"/>
      <w:marRight w:val="0"/>
      <w:marTop w:val="0"/>
      <w:marBottom w:val="0"/>
      <w:divBdr>
        <w:top w:val="none" w:sz="0" w:space="0" w:color="auto"/>
        <w:left w:val="none" w:sz="0" w:space="0" w:color="auto"/>
        <w:bottom w:val="none" w:sz="0" w:space="0" w:color="auto"/>
        <w:right w:val="none" w:sz="0" w:space="0" w:color="auto"/>
      </w:divBdr>
    </w:div>
    <w:div w:id="551967048">
      <w:bodyDiv w:val="1"/>
      <w:marLeft w:val="0"/>
      <w:marRight w:val="0"/>
      <w:marTop w:val="0"/>
      <w:marBottom w:val="0"/>
      <w:divBdr>
        <w:top w:val="none" w:sz="0" w:space="0" w:color="auto"/>
        <w:left w:val="none" w:sz="0" w:space="0" w:color="auto"/>
        <w:bottom w:val="none" w:sz="0" w:space="0" w:color="auto"/>
        <w:right w:val="none" w:sz="0" w:space="0" w:color="auto"/>
      </w:divBdr>
    </w:div>
    <w:div w:id="722825434">
      <w:bodyDiv w:val="1"/>
      <w:marLeft w:val="0"/>
      <w:marRight w:val="0"/>
      <w:marTop w:val="0"/>
      <w:marBottom w:val="0"/>
      <w:divBdr>
        <w:top w:val="none" w:sz="0" w:space="0" w:color="auto"/>
        <w:left w:val="none" w:sz="0" w:space="0" w:color="auto"/>
        <w:bottom w:val="none" w:sz="0" w:space="0" w:color="auto"/>
        <w:right w:val="none" w:sz="0" w:space="0" w:color="auto"/>
      </w:divBdr>
    </w:div>
    <w:div w:id="1015769670">
      <w:bodyDiv w:val="1"/>
      <w:marLeft w:val="0"/>
      <w:marRight w:val="0"/>
      <w:marTop w:val="0"/>
      <w:marBottom w:val="0"/>
      <w:divBdr>
        <w:top w:val="none" w:sz="0" w:space="0" w:color="auto"/>
        <w:left w:val="none" w:sz="0" w:space="0" w:color="auto"/>
        <w:bottom w:val="none" w:sz="0" w:space="0" w:color="auto"/>
        <w:right w:val="none" w:sz="0" w:space="0" w:color="auto"/>
      </w:divBdr>
    </w:div>
    <w:div w:id="1601374675">
      <w:bodyDiv w:val="1"/>
      <w:marLeft w:val="0"/>
      <w:marRight w:val="0"/>
      <w:marTop w:val="0"/>
      <w:marBottom w:val="0"/>
      <w:divBdr>
        <w:top w:val="none" w:sz="0" w:space="0" w:color="auto"/>
        <w:left w:val="none" w:sz="0" w:space="0" w:color="auto"/>
        <w:bottom w:val="none" w:sz="0" w:space="0" w:color="auto"/>
        <w:right w:val="none" w:sz="0" w:space="0" w:color="auto"/>
      </w:divBdr>
    </w:div>
    <w:div w:id="1745299513">
      <w:bodyDiv w:val="1"/>
      <w:marLeft w:val="0"/>
      <w:marRight w:val="0"/>
      <w:marTop w:val="0"/>
      <w:marBottom w:val="0"/>
      <w:divBdr>
        <w:top w:val="none" w:sz="0" w:space="0" w:color="auto"/>
        <w:left w:val="none" w:sz="0" w:space="0" w:color="auto"/>
        <w:bottom w:val="none" w:sz="0" w:space="0" w:color="auto"/>
        <w:right w:val="none" w:sz="0" w:space="0" w:color="auto"/>
      </w:divBdr>
    </w:div>
    <w:div w:id="1883445286">
      <w:bodyDiv w:val="1"/>
      <w:marLeft w:val="0"/>
      <w:marRight w:val="0"/>
      <w:marTop w:val="0"/>
      <w:marBottom w:val="0"/>
      <w:divBdr>
        <w:top w:val="none" w:sz="0" w:space="0" w:color="auto"/>
        <w:left w:val="none" w:sz="0" w:space="0" w:color="auto"/>
        <w:bottom w:val="none" w:sz="0" w:space="0" w:color="auto"/>
        <w:right w:val="none" w:sz="0" w:space="0" w:color="auto"/>
      </w:divBdr>
    </w:div>
    <w:div w:id="1940067746">
      <w:bodyDiv w:val="1"/>
      <w:marLeft w:val="0"/>
      <w:marRight w:val="0"/>
      <w:marTop w:val="0"/>
      <w:marBottom w:val="0"/>
      <w:divBdr>
        <w:top w:val="none" w:sz="0" w:space="0" w:color="auto"/>
        <w:left w:val="none" w:sz="0" w:space="0" w:color="auto"/>
        <w:bottom w:val="none" w:sz="0" w:space="0" w:color="auto"/>
        <w:right w:val="none" w:sz="0" w:space="0" w:color="auto"/>
      </w:divBdr>
    </w:div>
    <w:div w:id="1942908334">
      <w:bodyDiv w:val="1"/>
      <w:marLeft w:val="0"/>
      <w:marRight w:val="0"/>
      <w:marTop w:val="0"/>
      <w:marBottom w:val="0"/>
      <w:divBdr>
        <w:top w:val="none" w:sz="0" w:space="0" w:color="auto"/>
        <w:left w:val="none" w:sz="0" w:space="0" w:color="auto"/>
        <w:bottom w:val="none" w:sz="0" w:space="0" w:color="auto"/>
        <w:right w:val="none" w:sz="0" w:space="0" w:color="auto"/>
      </w:divBdr>
    </w:div>
    <w:div w:id="1987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Townson</dc:creator>
  <cp:keywords/>
  <dc:description/>
  <cp:lastModifiedBy>Hayley Steel</cp:lastModifiedBy>
  <cp:revision>2</cp:revision>
  <dcterms:created xsi:type="dcterms:W3CDTF">2025-07-17T08:32:00Z</dcterms:created>
  <dcterms:modified xsi:type="dcterms:W3CDTF">2025-07-17T08:32:00Z</dcterms:modified>
</cp:coreProperties>
</file>